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287612" w:rsidRDefault="00287612" w:rsidP="00287612">
      <w:pPr>
        <w:jc w:val="both"/>
        <w:rPr>
          <w:rFonts w:ascii="Calibri" w:hAnsi="Calibri" w:cs="Calibri"/>
          <w:color w:val="000000"/>
        </w:rPr>
      </w:pPr>
    </w:p>
    <w:p w:rsidR="00287612" w:rsidRPr="00DB4993" w:rsidRDefault="00287612" w:rsidP="00287612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Број: 06.</w:t>
      </w:r>
      <w:r>
        <w:rPr>
          <w:rFonts w:ascii="Calibri" w:hAnsi="Calibri" w:cs="Calibri"/>
          <w:color w:val="000000"/>
        </w:rPr>
        <w:t>01/059-76-2</w:t>
      </w:r>
      <w:r>
        <w:rPr>
          <w:rFonts w:ascii="Calibri" w:hAnsi="Calibri" w:cs="Calibri"/>
          <w:color w:val="000000"/>
        </w:rPr>
        <w:t>/2</w:t>
      </w:r>
      <w:r>
        <w:rPr>
          <w:rFonts w:ascii="Calibri" w:hAnsi="Calibri" w:cs="Calibri"/>
          <w:color w:val="000000"/>
        </w:rPr>
        <w:t>1</w:t>
      </w:r>
    </w:p>
    <w:p w:rsidR="00287612" w:rsidRPr="00DB4993" w:rsidRDefault="00287612" w:rsidP="00287612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</w:rPr>
        <w:t>17</w:t>
      </w:r>
      <w:r>
        <w:rPr>
          <w:rFonts w:ascii="Calibri" w:hAnsi="Calibri" w:cs="Calibri"/>
          <w:color w:val="000000"/>
        </w:rPr>
        <w:t>.0</w:t>
      </w:r>
      <w:r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.202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.</w:t>
      </w:r>
    </w:p>
    <w:p w:rsidR="00287612" w:rsidRDefault="00287612" w:rsidP="00287612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287612" w:rsidRDefault="00287612" w:rsidP="00287612">
      <w:pPr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БАЊАЛУЧКА БЕРЗА</w:t>
      </w:r>
    </w:p>
    <w:p w:rsidR="00287612" w:rsidRDefault="00287612" w:rsidP="00287612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287612" w:rsidRDefault="00287612" w:rsidP="00287612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287612" w:rsidRDefault="00287612" w:rsidP="00287612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287612" w:rsidRDefault="00287612" w:rsidP="00287612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МИНИСТАРСТВО ФИНАНСИЈА ИЗВРШИЛО ПЛАЋАЊЕ</w:t>
      </w:r>
    </w:p>
    <w:p w:rsidR="00287612" w:rsidRDefault="00287612" w:rsidP="00287612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ДОСПЈЕЛИХ ОБАВЕЗА ЗА ТРЕЗОРСКЕ ЗАПИСЕ</w:t>
      </w:r>
    </w:p>
    <w:p w:rsidR="00287612" w:rsidRDefault="00287612" w:rsidP="00287612">
      <w:pPr>
        <w:jc w:val="both"/>
        <w:rPr>
          <w:rFonts w:ascii="Calibri" w:hAnsi="Calibri" w:cs="Calibri"/>
          <w:color w:val="000000"/>
          <w:lang w:val="sr-Cyrl-RS"/>
        </w:rPr>
      </w:pPr>
    </w:p>
    <w:p w:rsidR="00287612" w:rsidRDefault="00287612" w:rsidP="00287612">
      <w:pPr>
        <w:jc w:val="both"/>
        <w:rPr>
          <w:rFonts w:ascii="Calibri" w:hAnsi="Calibri" w:cs="Tahoma"/>
          <w:lang w:val="sr-Cyrl-RS"/>
        </w:rPr>
      </w:pPr>
    </w:p>
    <w:p w:rsidR="00287612" w:rsidRDefault="00287612" w:rsidP="00287612">
      <w:pPr>
        <w:jc w:val="both"/>
        <w:rPr>
          <w:rFonts w:ascii="Calibri" w:hAnsi="Calibri" w:cs="Tahoma"/>
          <w:lang w:val="sr-Cyrl-RS"/>
        </w:rPr>
      </w:pPr>
      <w:r>
        <w:rPr>
          <w:rFonts w:ascii="Calibri" w:hAnsi="Calibri" w:cs="Tahoma"/>
          <w:lang w:val="sr-Cyrl-RS"/>
        </w:rPr>
        <w:t>Министарство финансија Републике Српске исплатило је данас</w:t>
      </w:r>
      <w:r>
        <w:rPr>
          <w:rFonts w:ascii="Calibri" w:hAnsi="Calibri" w:cs="Tahoma"/>
          <w:lang w:val="sr-Cyrl-RS"/>
        </w:rPr>
        <w:t xml:space="preserve"> укупно</w:t>
      </w:r>
      <w:r>
        <w:rPr>
          <w:rFonts w:ascii="Calibri" w:hAnsi="Calibri" w:cs="Tahoma"/>
          <w:lang w:val="sr-Cyrl-RS"/>
        </w:rPr>
        <w:t xml:space="preserve"> </w:t>
      </w:r>
      <w:r>
        <w:rPr>
          <w:rFonts w:ascii="Calibri" w:hAnsi="Calibri" w:cs="Tahoma"/>
        </w:rPr>
        <w:t>62,5</w:t>
      </w:r>
      <w:r>
        <w:rPr>
          <w:rFonts w:ascii="Calibri" w:hAnsi="Calibri" w:cs="Tahoma"/>
          <w:lang w:val="sr-Cyrl-RS"/>
        </w:rPr>
        <w:t xml:space="preserve"> милиона КМ по основу доспјелих обавеза за </w:t>
      </w:r>
      <w:r>
        <w:rPr>
          <w:rFonts w:ascii="Calibri" w:hAnsi="Calibri" w:cs="Tahoma"/>
          <w:lang w:val="sr-Cyrl-RS"/>
        </w:rPr>
        <w:t xml:space="preserve">62. и 67. </w:t>
      </w:r>
      <w:r>
        <w:rPr>
          <w:rFonts w:ascii="Calibri" w:hAnsi="Calibri" w:cs="Tahoma"/>
          <w:lang w:val="sr-Cyrl-RS"/>
        </w:rPr>
        <w:t>емисиј</w:t>
      </w:r>
      <w:r>
        <w:rPr>
          <w:rFonts w:ascii="Calibri" w:hAnsi="Calibri" w:cs="Tahoma"/>
          <w:lang w:val="sr-Cyrl-RS"/>
        </w:rPr>
        <w:t>у</w:t>
      </w:r>
      <w:r>
        <w:rPr>
          <w:rFonts w:ascii="Calibri" w:hAnsi="Calibri" w:cs="Tahoma"/>
          <w:lang w:val="sr-Cyrl-RS"/>
        </w:rPr>
        <w:t xml:space="preserve"> трезорских записа </w:t>
      </w:r>
      <w:r>
        <w:rPr>
          <w:rFonts w:ascii="Calibri" w:hAnsi="Calibri" w:cs="Tahoma"/>
          <w:b/>
          <w:lang w:val="sr-Cyrl-RS"/>
        </w:rPr>
        <w:t>локалних</w:t>
      </w:r>
      <w:r>
        <w:rPr>
          <w:rFonts w:ascii="Calibri" w:hAnsi="Calibri" w:cs="Tahoma"/>
          <w:b/>
          <w:lang w:val="sr-Cyrl-RS"/>
        </w:rPr>
        <w:t xml:space="preserve"> ознак</w:t>
      </w:r>
      <w:r>
        <w:rPr>
          <w:rFonts w:ascii="Calibri" w:hAnsi="Calibri" w:cs="Tahoma"/>
          <w:b/>
          <w:lang w:val="sr-Cyrl-RS"/>
        </w:rPr>
        <w:t>а</w:t>
      </w:r>
      <w:r>
        <w:rPr>
          <w:rFonts w:ascii="Calibri" w:hAnsi="Calibri" w:cs="Tahoma"/>
          <w:b/>
          <w:lang w:val="sr-Cyrl-RS"/>
        </w:rPr>
        <w:t xml:space="preserve"> РС20-Т0</w:t>
      </w:r>
      <w:r>
        <w:rPr>
          <w:rFonts w:ascii="Calibri" w:hAnsi="Calibri" w:cs="Tahoma"/>
          <w:b/>
          <w:lang w:val="sr-Cyrl-RS"/>
        </w:rPr>
        <w:t>5</w:t>
      </w:r>
      <w:r w:rsidRPr="00287612">
        <w:rPr>
          <w:rFonts w:ascii="Calibri" w:hAnsi="Calibri" w:cs="Tahoma"/>
          <w:lang w:val="sr-Cyrl-RS"/>
        </w:rPr>
        <w:t xml:space="preserve"> и </w:t>
      </w:r>
      <w:r>
        <w:rPr>
          <w:rFonts w:ascii="Calibri" w:hAnsi="Calibri" w:cs="Tahoma"/>
          <w:b/>
          <w:lang w:val="sr-Cyrl-RS"/>
        </w:rPr>
        <w:t>РС21-Т03</w:t>
      </w:r>
      <w:r>
        <w:rPr>
          <w:rFonts w:ascii="Calibri" w:hAnsi="Calibri" w:cs="Tahoma"/>
          <w:b/>
          <w:lang w:val="sr-Cyrl-RS"/>
        </w:rPr>
        <w:t>.</w:t>
      </w:r>
      <w:r>
        <w:rPr>
          <w:rFonts w:ascii="Calibri" w:hAnsi="Calibri" w:cs="Tahoma"/>
          <w:lang w:val="sr-Cyrl-RS"/>
        </w:rPr>
        <w:t xml:space="preserve"> </w:t>
      </w:r>
    </w:p>
    <w:p w:rsidR="00287612" w:rsidRDefault="00287612" w:rsidP="00287612">
      <w:pPr>
        <w:jc w:val="both"/>
        <w:rPr>
          <w:rFonts w:ascii="Calibri" w:hAnsi="Calibri" w:cs="Tahoma"/>
          <w:lang w:val="sr-Cyrl-RS"/>
        </w:rPr>
      </w:pPr>
      <w:r>
        <w:rPr>
          <w:rFonts w:ascii="Calibri" w:hAnsi="Calibri" w:cs="Tahoma"/>
          <w:lang w:val="sr-Cyrl-RS"/>
        </w:rPr>
        <w:t>Плаћање је извршено на банковне рачуне власника, у складу са обрачуном Централног регистра хартија од вриједности.</w:t>
      </w:r>
    </w:p>
    <w:p w:rsidR="00287612" w:rsidRDefault="00287612" w:rsidP="00287612">
      <w:pPr>
        <w:jc w:val="both"/>
        <w:rPr>
          <w:rFonts w:ascii="Calibri" w:hAnsi="Calibri" w:cs="Calibri"/>
        </w:rPr>
      </w:pPr>
    </w:p>
    <w:p w:rsidR="00287612" w:rsidRDefault="00287612" w:rsidP="00287612">
      <w:pPr>
        <w:jc w:val="both"/>
        <w:rPr>
          <w:rFonts w:ascii="Calibri" w:hAnsi="Calibri" w:cs="Calibri"/>
        </w:rPr>
      </w:pPr>
    </w:p>
    <w:p w:rsidR="00287612" w:rsidRDefault="00287612" w:rsidP="00287612">
      <w:pPr>
        <w:ind w:left="5760"/>
        <w:jc w:val="both"/>
        <w:rPr>
          <w:rFonts w:ascii="Calibri" w:hAnsi="Calibri"/>
          <w:b/>
          <w:lang w:val="sr-Cyrl-BA"/>
        </w:rPr>
      </w:pPr>
      <w:bookmarkStart w:id="0" w:name="_GoBack"/>
      <w:bookmarkEnd w:id="0"/>
      <w:r>
        <w:rPr>
          <w:rFonts w:ascii="Calibri" w:hAnsi="Calibri"/>
          <w:b/>
          <w:lang w:val="sr-Cyrl-BA"/>
        </w:rPr>
        <w:t xml:space="preserve">    </w:t>
      </w:r>
    </w:p>
    <w:p w:rsidR="00287612" w:rsidRDefault="00287612" w:rsidP="00287612">
      <w:pPr>
        <w:ind w:left="57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BA"/>
        </w:rPr>
        <w:t xml:space="preserve">       </w:t>
      </w:r>
      <w:r>
        <w:rPr>
          <w:rFonts w:ascii="Calibri" w:hAnsi="Calibri"/>
          <w:b/>
          <w:lang w:val="sr-Cyrl-RS"/>
        </w:rPr>
        <w:t xml:space="preserve">    </w:t>
      </w:r>
      <w:r>
        <w:rPr>
          <w:rFonts w:ascii="Calibri" w:hAnsi="Calibri"/>
          <w:b/>
          <w:lang w:val="sr-Cyrl-CS"/>
        </w:rPr>
        <w:t>МИНИСТАРСТВО ФИНАНСИЈА</w:t>
      </w:r>
    </w:p>
    <w:p w:rsidR="00E94F94" w:rsidRPr="00287B1D" w:rsidRDefault="00E94F94" w:rsidP="00E94F94">
      <w:pPr>
        <w:ind w:left="187"/>
        <w:rPr>
          <w:rFonts w:ascii="Calibri" w:hAnsi="Calibr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57" w:rsidRDefault="00F55C57">
      <w:r>
        <w:separator/>
      </w:r>
    </w:p>
  </w:endnote>
  <w:endnote w:type="continuationSeparator" w:id="0">
    <w:p w:rsidR="00F55C57" w:rsidRDefault="00F5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57" w:rsidRDefault="00F55C57">
      <w:r>
        <w:separator/>
      </w:r>
    </w:p>
  </w:footnote>
  <w:footnote w:type="continuationSeparator" w:id="0">
    <w:p w:rsidR="00F55C57" w:rsidRDefault="00F5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287612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287612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EB4DD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287612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12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612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55C57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C88C6"/>
  <w15:chartTrackingRefBased/>
  <w15:docId w15:val="{2369695C-3B81-4531-9E22-F026E3A8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498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1</cp:revision>
  <cp:lastPrinted>2009-01-28T11:05:00Z</cp:lastPrinted>
  <dcterms:created xsi:type="dcterms:W3CDTF">2021-08-17T13:46:00Z</dcterms:created>
  <dcterms:modified xsi:type="dcterms:W3CDTF">2021-08-17T13:54:00Z</dcterms:modified>
</cp:coreProperties>
</file>