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03" w:rsidRPr="00A6454E" w:rsidRDefault="00572403" w:rsidP="00572403">
      <w:pPr>
        <w:rPr>
          <w:sz w:val="24"/>
          <w:szCs w:val="24"/>
        </w:rPr>
      </w:pPr>
    </w:p>
    <w:p w:rsidR="00572403" w:rsidRPr="00572403" w:rsidRDefault="00572403" w:rsidP="00572403">
      <w:pPr>
        <w:shd w:val="clear" w:color="auto" w:fill="FFFFFF"/>
        <w:rPr>
          <w:noProof/>
          <w:sz w:val="24"/>
          <w:szCs w:val="24"/>
          <w:lang w:val="sr-Cyrl-BA"/>
        </w:rPr>
      </w:pPr>
      <w:r>
        <w:rPr>
          <w:noProof/>
          <w:color w:val="000000"/>
          <w:spacing w:val="-3"/>
          <w:sz w:val="24"/>
          <w:szCs w:val="24"/>
          <w:lang w:val="sr-Cyrl-BA"/>
        </w:rPr>
        <w:t>Б</w:t>
      </w:r>
      <w:r w:rsidRPr="00A6454E">
        <w:rPr>
          <w:noProof/>
          <w:color w:val="000000"/>
          <w:spacing w:val="-3"/>
          <w:sz w:val="24"/>
          <w:szCs w:val="24"/>
          <w:lang w:val="sr-Cyrl-BA"/>
        </w:rPr>
        <w:t>рој: 03-</w:t>
      </w:r>
      <w:r w:rsidR="002F57CA">
        <w:rPr>
          <w:noProof/>
          <w:color w:val="000000"/>
          <w:spacing w:val="-3"/>
          <w:sz w:val="24"/>
          <w:szCs w:val="24"/>
        </w:rPr>
        <w:t>190</w:t>
      </w:r>
      <w:r w:rsidRPr="00A6454E">
        <w:rPr>
          <w:noProof/>
          <w:color w:val="000000"/>
          <w:spacing w:val="-3"/>
          <w:sz w:val="24"/>
          <w:szCs w:val="24"/>
          <w:lang w:val="sr-Cyrl-BA"/>
        </w:rPr>
        <w:t>/</w:t>
      </w:r>
      <w:r>
        <w:rPr>
          <w:noProof/>
          <w:color w:val="000000"/>
          <w:spacing w:val="-3"/>
          <w:sz w:val="24"/>
          <w:szCs w:val="24"/>
        </w:rPr>
        <w:t>2</w:t>
      </w:r>
      <w:r>
        <w:rPr>
          <w:noProof/>
          <w:color w:val="000000"/>
          <w:spacing w:val="-3"/>
          <w:sz w:val="24"/>
          <w:szCs w:val="24"/>
          <w:lang w:val="sr-Cyrl-BA"/>
        </w:rPr>
        <w:t>1</w:t>
      </w:r>
    </w:p>
    <w:p w:rsidR="00572403" w:rsidRPr="00A6454E" w:rsidRDefault="00572403" w:rsidP="00572403">
      <w:pPr>
        <w:shd w:val="clear" w:color="auto" w:fill="FFFFFF"/>
        <w:rPr>
          <w:noProof/>
          <w:sz w:val="24"/>
          <w:szCs w:val="24"/>
          <w:lang w:val="sr-Cyrl-BA"/>
        </w:rPr>
      </w:pPr>
      <w:r w:rsidRPr="00A6454E">
        <w:rPr>
          <w:noProof/>
          <w:color w:val="000000"/>
          <w:spacing w:val="-3"/>
          <w:sz w:val="24"/>
          <w:szCs w:val="24"/>
          <w:lang w:val="sr-Cyrl-BA"/>
        </w:rPr>
        <w:t xml:space="preserve">Датум: </w:t>
      </w:r>
      <w:r>
        <w:rPr>
          <w:noProof/>
          <w:color w:val="000000"/>
          <w:spacing w:val="-3"/>
          <w:sz w:val="24"/>
          <w:szCs w:val="24"/>
          <w:lang w:val="sr-Cyrl-BA"/>
        </w:rPr>
        <w:t>08</w:t>
      </w:r>
      <w:r>
        <w:rPr>
          <w:noProof/>
          <w:color w:val="000000"/>
          <w:spacing w:val="-3"/>
          <w:sz w:val="24"/>
          <w:szCs w:val="24"/>
        </w:rPr>
        <w:t>.0</w:t>
      </w:r>
      <w:r>
        <w:rPr>
          <w:noProof/>
          <w:color w:val="000000"/>
          <w:spacing w:val="-3"/>
          <w:sz w:val="24"/>
          <w:szCs w:val="24"/>
          <w:lang w:val="sr-Cyrl-BA"/>
        </w:rPr>
        <w:t>6</w:t>
      </w:r>
      <w:r w:rsidRPr="00A6454E">
        <w:rPr>
          <w:noProof/>
          <w:color w:val="000000"/>
          <w:spacing w:val="-3"/>
          <w:sz w:val="24"/>
          <w:szCs w:val="24"/>
          <w:lang w:val="sr-Cyrl-BA"/>
        </w:rPr>
        <w:t>.20</w:t>
      </w:r>
      <w:r>
        <w:rPr>
          <w:noProof/>
          <w:color w:val="000000"/>
          <w:spacing w:val="-3"/>
          <w:sz w:val="24"/>
          <w:szCs w:val="24"/>
        </w:rPr>
        <w:t>2</w:t>
      </w:r>
      <w:r>
        <w:rPr>
          <w:noProof/>
          <w:color w:val="000000"/>
          <w:spacing w:val="-3"/>
          <w:sz w:val="24"/>
          <w:szCs w:val="24"/>
          <w:lang w:val="sr-Cyrl-BA"/>
        </w:rPr>
        <w:t>1</w:t>
      </w:r>
      <w:r w:rsidRPr="00A6454E">
        <w:rPr>
          <w:noProof/>
          <w:color w:val="000000"/>
          <w:spacing w:val="-3"/>
          <w:sz w:val="24"/>
          <w:szCs w:val="24"/>
          <w:lang w:val="sr-Cyrl-BA"/>
        </w:rPr>
        <w:t>. године</w:t>
      </w:r>
    </w:p>
    <w:p w:rsidR="00572403" w:rsidRPr="00A6454E" w:rsidRDefault="00572403" w:rsidP="00572403">
      <w:pPr>
        <w:pStyle w:val="BodyText"/>
        <w:spacing w:before="120"/>
        <w:rPr>
          <w:noProof/>
          <w:szCs w:val="24"/>
          <w:lang w:val="sr-Cyrl-BA"/>
        </w:rPr>
      </w:pPr>
      <w:r w:rsidRPr="00A6454E">
        <w:rPr>
          <w:noProof/>
          <w:szCs w:val="24"/>
          <w:lang w:val="sr-Cyrl-BA"/>
        </w:rPr>
        <w:t xml:space="preserve">На основу члана 50. Правила Бањалучке берзе а.д. Бања Лука </w:t>
      </w:r>
      <w:r w:rsidRPr="0025205E">
        <w:rPr>
          <w:noProof/>
          <w:szCs w:val="24"/>
          <w:lang w:val="sr-Cyrl-BA"/>
        </w:rPr>
        <w:t>број 01-УО-756/12 од 16.11.2012. године, број 01-УО-537/14 од 05.09.2014. године, број 01-УО-176/18 од 11.05.2018. године,  број 01-УО-480/18 од 13.11.2018 и број 01-УО-395/19 од 11.09.2019. године</w:t>
      </w:r>
      <w:r w:rsidRPr="00A6454E">
        <w:rPr>
          <w:noProof/>
          <w:szCs w:val="24"/>
          <w:lang w:val="sr-Cyrl-BA"/>
        </w:rPr>
        <w:t>, а рјешавајући по захтјеву емитента</w:t>
      </w:r>
      <w:r w:rsidRPr="00A6454E">
        <w:rPr>
          <w:noProof/>
          <w:szCs w:val="24"/>
          <w:lang w:val="en-US"/>
        </w:rPr>
        <w:t xml:space="preserve"> </w:t>
      </w:r>
      <w:r>
        <w:rPr>
          <w:noProof/>
          <w:szCs w:val="24"/>
          <w:lang w:val="sr-Latn-BA"/>
        </w:rPr>
        <w:t xml:space="preserve">Premium Finance </w:t>
      </w:r>
      <w:r>
        <w:rPr>
          <w:noProof/>
          <w:szCs w:val="24"/>
          <w:lang w:val="sr-Cyrl-BA"/>
        </w:rPr>
        <w:t xml:space="preserve">а.д. Бања Лука </w:t>
      </w:r>
      <w:r w:rsidRPr="00A6454E">
        <w:rPr>
          <w:bCs/>
          <w:noProof/>
          <w:szCs w:val="24"/>
          <w:lang w:val="sr-Cyrl-BA"/>
        </w:rPr>
        <w:t xml:space="preserve">за уврштење </w:t>
      </w:r>
      <w:r>
        <w:rPr>
          <w:bCs/>
          <w:noProof/>
          <w:szCs w:val="24"/>
          <w:lang w:val="sr-Cyrl-BA"/>
        </w:rPr>
        <w:t>хартија од вриједности</w:t>
      </w:r>
      <w:r w:rsidRPr="00A6454E">
        <w:rPr>
          <w:bCs/>
          <w:noProof/>
          <w:szCs w:val="24"/>
          <w:lang w:val="sr-Cyrl-BA"/>
        </w:rPr>
        <w:t xml:space="preserve"> на слободно тржиште, </w:t>
      </w:r>
      <w:r w:rsidRPr="00A6454E">
        <w:rPr>
          <w:noProof/>
          <w:szCs w:val="24"/>
          <w:lang w:val="sr-Cyrl-BA"/>
        </w:rPr>
        <w:t>директор Берзе доноси</w:t>
      </w:r>
    </w:p>
    <w:p w:rsidR="00572403" w:rsidRPr="00A6454E" w:rsidRDefault="00572403" w:rsidP="00572403">
      <w:pPr>
        <w:pStyle w:val="BodyText"/>
        <w:rPr>
          <w:noProof/>
          <w:szCs w:val="24"/>
          <w:lang w:val="sr-Cyrl-BA"/>
        </w:rPr>
      </w:pPr>
    </w:p>
    <w:p w:rsidR="00572403" w:rsidRPr="00A6454E" w:rsidRDefault="00572403" w:rsidP="00572403">
      <w:pPr>
        <w:pStyle w:val="BodyText"/>
        <w:jc w:val="center"/>
        <w:rPr>
          <w:b/>
          <w:bCs/>
          <w:noProof/>
          <w:szCs w:val="24"/>
          <w:lang w:val="sr-Cyrl-BA"/>
        </w:rPr>
      </w:pPr>
      <w:r w:rsidRPr="00A6454E">
        <w:rPr>
          <w:b/>
          <w:bCs/>
          <w:noProof/>
          <w:szCs w:val="24"/>
          <w:lang w:val="sr-Cyrl-BA"/>
        </w:rPr>
        <w:t>O Д Л У К У</w:t>
      </w:r>
    </w:p>
    <w:p w:rsidR="00572403" w:rsidRPr="00A6454E" w:rsidRDefault="00572403" w:rsidP="00572403">
      <w:pPr>
        <w:pStyle w:val="BodyText"/>
        <w:jc w:val="center"/>
        <w:rPr>
          <w:b/>
          <w:noProof/>
          <w:szCs w:val="24"/>
          <w:lang w:val="sr-Cyrl-BA"/>
        </w:rPr>
      </w:pPr>
      <w:r w:rsidRPr="00A6454E">
        <w:rPr>
          <w:b/>
          <w:bCs/>
          <w:noProof/>
          <w:szCs w:val="24"/>
          <w:lang w:val="sr-Cyrl-BA"/>
        </w:rPr>
        <w:t>о уврштењу хартија од вриједности</w:t>
      </w:r>
    </w:p>
    <w:p w:rsidR="00572403" w:rsidRPr="00A6454E" w:rsidRDefault="00572403" w:rsidP="00572403">
      <w:pPr>
        <w:pStyle w:val="BodyText"/>
        <w:jc w:val="center"/>
        <w:rPr>
          <w:noProof/>
          <w:szCs w:val="24"/>
          <w:lang w:val="sr-Cyrl-BA"/>
        </w:rPr>
      </w:pPr>
    </w:p>
    <w:p w:rsidR="00572403" w:rsidRPr="00A6454E" w:rsidRDefault="00572403" w:rsidP="00572403">
      <w:pPr>
        <w:pStyle w:val="BodyText"/>
        <w:numPr>
          <w:ilvl w:val="0"/>
          <w:numId w:val="12"/>
        </w:numPr>
        <w:spacing w:before="120"/>
        <w:rPr>
          <w:noProof/>
          <w:szCs w:val="24"/>
          <w:lang w:val="sr-Cyrl-BA"/>
        </w:rPr>
      </w:pPr>
      <w:r w:rsidRPr="00A6454E">
        <w:rPr>
          <w:noProof/>
          <w:szCs w:val="24"/>
          <w:lang w:val="sr-Cyrl-BA"/>
        </w:rPr>
        <w:t xml:space="preserve">На слободно тржиште – тржиште </w:t>
      </w:r>
      <w:r>
        <w:rPr>
          <w:noProof/>
          <w:szCs w:val="24"/>
          <w:lang w:val="sr-Cyrl-BA"/>
        </w:rPr>
        <w:t>акција</w:t>
      </w:r>
      <w:r w:rsidRPr="00A6454E">
        <w:rPr>
          <w:noProof/>
          <w:szCs w:val="24"/>
          <w:lang w:val="sr-Cyrl-BA"/>
        </w:rPr>
        <w:t xml:space="preserve"> уврштавају се </w:t>
      </w:r>
      <w:r>
        <w:rPr>
          <w:noProof/>
          <w:szCs w:val="24"/>
          <w:lang w:val="sr-Cyrl-BA"/>
        </w:rPr>
        <w:t>акције</w:t>
      </w:r>
      <w:r w:rsidRPr="00A6454E">
        <w:rPr>
          <w:noProof/>
          <w:szCs w:val="24"/>
          <w:lang w:val="sr-Cyrl-BA"/>
        </w:rPr>
        <w:t xml:space="preserve"> ознаке </w:t>
      </w:r>
      <w:r w:rsidR="006B3135">
        <w:rPr>
          <w:noProof/>
          <w:szCs w:val="24"/>
          <w:lang w:val="en-US"/>
        </w:rPr>
        <w:t>M</w:t>
      </w:r>
      <w:r w:rsidR="002F57CA">
        <w:rPr>
          <w:noProof/>
          <w:szCs w:val="24"/>
          <w:lang w:val="en-US"/>
        </w:rPr>
        <w:t>CDC</w:t>
      </w:r>
      <w:r w:rsidRPr="00A6454E">
        <w:rPr>
          <w:noProof/>
          <w:szCs w:val="24"/>
          <w:lang w:val="en-US"/>
        </w:rPr>
        <w:t>-</w:t>
      </w:r>
      <w:r>
        <w:rPr>
          <w:noProof/>
          <w:szCs w:val="24"/>
          <w:lang w:val="en-US"/>
        </w:rPr>
        <w:t>R</w:t>
      </w:r>
      <w:r w:rsidRPr="00A6454E">
        <w:rPr>
          <w:noProof/>
          <w:szCs w:val="24"/>
          <w:lang w:val="en-US"/>
        </w:rPr>
        <w:t>-</w:t>
      </w:r>
      <w:r>
        <w:rPr>
          <w:noProof/>
          <w:szCs w:val="24"/>
          <w:lang w:val="en-US"/>
        </w:rPr>
        <w:t>A</w:t>
      </w:r>
      <w:r w:rsidRPr="00A6454E">
        <w:rPr>
          <w:noProof/>
          <w:szCs w:val="24"/>
          <w:lang w:val="sr-Cyrl-BA"/>
        </w:rPr>
        <w:t xml:space="preserve"> емитента</w:t>
      </w:r>
      <w:r>
        <w:rPr>
          <w:bCs/>
          <w:noProof/>
          <w:szCs w:val="24"/>
          <w:lang w:val="en-US"/>
        </w:rPr>
        <w:t xml:space="preserve"> </w:t>
      </w:r>
      <w:r w:rsidR="00265A02">
        <w:rPr>
          <w:noProof/>
          <w:szCs w:val="24"/>
          <w:lang w:val="en-US"/>
        </w:rPr>
        <w:t>MCD Company</w:t>
      </w:r>
      <w:r w:rsidRPr="00F270D1">
        <w:rPr>
          <w:noProof/>
          <w:szCs w:val="24"/>
          <w:lang w:val="sr-Cyrl-BA"/>
        </w:rPr>
        <w:t xml:space="preserve"> а.д. Бања Лука</w:t>
      </w:r>
      <w:r w:rsidRPr="00A6454E">
        <w:rPr>
          <w:noProof/>
          <w:szCs w:val="24"/>
          <w:lang w:val="sr-Cyrl-BA"/>
        </w:rPr>
        <w:t xml:space="preserve">, број емитованих </w:t>
      </w:r>
      <w:r>
        <w:rPr>
          <w:noProof/>
          <w:szCs w:val="24"/>
          <w:lang w:val="sr-Cyrl-BA"/>
        </w:rPr>
        <w:t>акција</w:t>
      </w:r>
      <w:r w:rsidRPr="00A6454E">
        <w:rPr>
          <w:noProof/>
          <w:szCs w:val="24"/>
          <w:lang w:val="sr-Cyrl-BA"/>
        </w:rPr>
        <w:t xml:space="preserve"> </w:t>
      </w:r>
      <w:r>
        <w:rPr>
          <w:noProof/>
          <w:szCs w:val="24"/>
          <w:lang w:val="en-US"/>
        </w:rPr>
        <w:t>1</w:t>
      </w:r>
      <w:r w:rsidRPr="00A6454E">
        <w:rPr>
          <w:noProof/>
          <w:szCs w:val="24"/>
          <w:lang w:val="en-US"/>
        </w:rPr>
        <w:t>.</w:t>
      </w:r>
      <w:r w:rsidR="002F57CA">
        <w:rPr>
          <w:noProof/>
          <w:szCs w:val="24"/>
          <w:lang w:val="en-US"/>
        </w:rPr>
        <w:t>877</w:t>
      </w:r>
      <w:r>
        <w:rPr>
          <w:noProof/>
          <w:szCs w:val="24"/>
          <w:lang w:val="sr-Cyrl-BA"/>
        </w:rPr>
        <w:t>.</w:t>
      </w:r>
      <w:r w:rsidR="002F57CA">
        <w:rPr>
          <w:noProof/>
          <w:szCs w:val="24"/>
          <w:lang w:val="en-US"/>
        </w:rPr>
        <w:t>582</w:t>
      </w:r>
      <w:r w:rsidRPr="00A6454E">
        <w:rPr>
          <w:noProof/>
          <w:szCs w:val="24"/>
          <w:lang w:val="sr-Cyrl-BA"/>
        </w:rPr>
        <w:t xml:space="preserve"> појединачне номиналне вриједности 1,00 КМ.</w:t>
      </w:r>
    </w:p>
    <w:p w:rsidR="00572403" w:rsidRPr="00A6454E" w:rsidRDefault="00572403" w:rsidP="00572403">
      <w:pPr>
        <w:numPr>
          <w:ilvl w:val="0"/>
          <w:numId w:val="12"/>
        </w:numPr>
        <w:shd w:val="clear" w:color="auto" w:fill="FFFFFF"/>
        <w:spacing w:before="120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A6454E">
        <w:rPr>
          <w:noProof/>
          <w:color w:val="000000"/>
          <w:spacing w:val="-3"/>
          <w:sz w:val="24"/>
          <w:szCs w:val="24"/>
          <w:lang w:val="sr-Cyrl-BA"/>
        </w:rPr>
        <w:t xml:space="preserve">Трговање хартијама од вриједности из тачке 1. ће почети </w:t>
      </w:r>
      <w:r>
        <w:rPr>
          <w:noProof/>
          <w:color w:val="000000"/>
          <w:spacing w:val="-3"/>
          <w:sz w:val="24"/>
          <w:szCs w:val="24"/>
          <w:lang w:val="sr-Cyrl-BA"/>
        </w:rPr>
        <w:t>10</w:t>
      </w:r>
      <w:r w:rsidRPr="00A6454E">
        <w:rPr>
          <w:noProof/>
          <w:color w:val="000000"/>
          <w:spacing w:val="-3"/>
          <w:sz w:val="24"/>
          <w:szCs w:val="24"/>
          <w:lang w:val="sr-Cyrl-BA"/>
        </w:rPr>
        <w:t>.</w:t>
      </w:r>
      <w:r>
        <w:rPr>
          <w:noProof/>
          <w:color w:val="000000"/>
          <w:spacing w:val="-3"/>
          <w:sz w:val="24"/>
          <w:szCs w:val="24"/>
        </w:rPr>
        <w:t>0</w:t>
      </w:r>
      <w:r>
        <w:rPr>
          <w:noProof/>
          <w:color w:val="000000"/>
          <w:spacing w:val="-3"/>
          <w:sz w:val="24"/>
          <w:szCs w:val="24"/>
          <w:lang w:val="sr-Cyrl-BA"/>
        </w:rPr>
        <w:t>6</w:t>
      </w:r>
      <w:r w:rsidRPr="00A6454E">
        <w:rPr>
          <w:noProof/>
          <w:color w:val="000000"/>
          <w:spacing w:val="-3"/>
          <w:sz w:val="24"/>
          <w:szCs w:val="24"/>
          <w:lang w:val="sr-Cyrl-BA"/>
        </w:rPr>
        <w:t>.20</w:t>
      </w:r>
      <w:r>
        <w:rPr>
          <w:noProof/>
          <w:color w:val="000000"/>
          <w:spacing w:val="-3"/>
          <w:sz w:val="24"/>
          <w:szCs w:val="24"/>
        </w:rPr>
        <w:t>2</w:t>
      </w:r>
      <w:r>
        <w:rPr>
          <w:noProof/>
          <w:color w:val="000000"/>
          <w:spacing w:val="-3"/>
          <w:sz w:val="24"/>
          <w:szCs w:val="24"/>
          <w:lang w:val="sr-Cyrl-BA"/>
        </w:rPr>
        <w:t>1</w:t>
      </w:r>
      <w:r>
        <w:rPr>
          <w:noProof/>
          <w:color w:val="000000"/>
          <w:spacing w:val="-3"/>
          <w:sz w:val="24"/>
          <w:szCs w:val="24"/>
        </w:rPr>
        <w:t>.</w:t>
      </w:r>
      <w:r w:rsidRPr="00A6454E">
        <w:rPr>
          <w:noProof/>
          <w:color w:val="000000"/>
          <w:spacing w:val="-3"/>
          <w:sz w:val="24"/>
          <w:szCs w:val="24"/>
          <w:lang w:val="sr-Cyrl-BA"/>
        </w:rPr>
        <w:t xml:space="preserve"> године.</w:t>
      </w:r>
    </w:p>
    <w:p w:rsidR="00572403" w:rsidRPr="00A6454E" w:rsidRDefault="00572403" w:rsidP="00572403">
      <w:pPr>
        <w:pStyle w:val="BodyText"/>
        <w:numPr>
          <w:ilvl w:val="0"/>
          <w:numId w:val="12"/>
        </w:numPr>
        <w:spacing w:before="120"/>
        <w:rPr>
          <w:noProof/>
          <w:szCs w:val="24"/>
          <w:lang w:val="sr-Cyrl-BA"/>
        </w:rPr>
      </w:pPr>
      <w:r w:rsidRPr="00A6454E">
        <w:rPr>
          <w:noProof/>
          <w:szCs w:val="24"/>
          <w:lang w:val="sr-Cyrl-BA"/>
        </w:rPr>
        <w:t>Ова одлука ступа на снагу даном доношења.</w:t>
      </w:r>
    </w:p>
    <w:p w:rsidR="00572403" w:rsidRPr="00A6454E" w:rsidRDefault="00572403" w:rsidP="00572403">
      <w:pPr>
        <w:rPr>
          <w:noProof/>
          <w:sz w:val="24"/>
          <w:szCs w:val="24"/>
          <w:lang w:val="sr-Cyrl-BA"/>
        </w:rPr>
      </w:pPr>
    </w:p>
    <w:p w:rsidR="00572403" w:rsidRPr="00A6454E" w:rsidRDefault="00572403" w:rsidP="00572403">
      <w:pPr>
        <w:jc w:val="center"/>
        <w:rPr>
          <w:b/>
          <w:noProof/>
          <w:sz w:val="24"/>
          <w:szCs w:val="24"/>
          <w:lang w:val="sr-Cyrl-BA"/>
        </w:rPr>
      </w:pPr>
      <w:r w:rsidRPr="00A6454E">
        <w:rPr>
          <w:b/>
          <w:noProof/>
          <w:sz w:val="24"/>
          <w:szCs w:val="24"/>
          <w:lang w:val="sr-Cyrl-BA"/>
        </w:rPr>
        <w:t>О б р а з л о ж е њ е</w:t>
      </w:r>
    </w:p>
    <w:p w:rsidR="00572403" w:rsidRPr="00A6454E" w:rsidRDefault="00572403" w:rsidP="00572403">
      <w:pPr>
        <w:jc w:val="center"/>
        <w:rPr>
          <w:noProof/>
          <w:sz w:val="24"/>
          <w:szCs w:val="24"/>
          <w:lang w:val="sr-Cyrl-BA"/>
        </w:rPr>
      </w:pPr>
    </w:p>
    <w:p w:rsidR="00572403" w:rsidRPr="00A6454E" w:rsidRDefault="00572403" w:rsidP="00572403">
      <w:pPr>
        <w:spacing w:before="120"/>
        <w:jc w:val="both"/>
        <w:rPr>
          <w:noProof/>
          <w:sz w:val="24"/>
          <w:szCs w:val="24"/>
          <w:lang w:val="sr-Cyrl-BA"/>
        </w:rPr>
      </w:pPr>
      <w:r w:rsidRPr="00A6454E">
        <w:rPr>
          <w:noProof/>
          <w:sz w:val="24"/>
          <w:szCs w:val="24"/>
          <w:lang w:val="sr-Cyrl-BA"/>
        </w:rPr>
        <w:t xml:space="preserve">Дана </w:t>
      </w:r>
      <w:r>
        <w:rPr>
          <w:noProof/>
          <w:sz w:val="24"/>
          <w:szCs w:val="24"/>
        </w:rPr>
        <w:t>0</w:t>
      </w:r>
      <w:r>
        <w:rPr>
          <w:noProof/>
          <w:sz w:val="24"/>
          <w:szCs w:val="24"/>
          <w:lang w:val="sr-Cyrl-BA"/>
        </w:rPr>
        <w:t>7</w:t>
      </w:r>
      <w:r w:rsidRPr="00A6454E">
        <w:rPr>
          <w:noProof/>
          <w:sz w:val="24"/>
          <w:szCs w:val="24"/>
          <w:lang w:val="sr-Cyrl-BA"/>
        </w:rPr>
        <w:t>.</w:t>
      </w:r>
      <w:r>
        <w:rPr>
          <w:noProof/>
          <w:sz w:val="24"/>
          <w:szCs w:val="24"/>
        </w:rPr>
        <w:t>0</w:t>
      </w:r>
      <w:r>
        <w:rPr>
          <w:noProof/>
          <w:sz w:val="24"/>
          <w:szCs w:val="24"/>
          <w:lang w:val="sr-Cyrl-BA"/>
        </w:rPr>
        <w:t>6</w:t>
      </w:r>
      <w:r w:rsidRPr="00A6454E">
        <w:rPr>
          <w:noProof/>
          <w:sz w:val="24"/>
          <w:szCs w:val="24"/>
          <w:lang w:val="sr-Cyrl-BA"/>
        </w:rPr>
        <w:t>.20</w:t>
      </w:r>
      <w:r>
        <w:rPr>
          <w:noProof/>
          <w:sz w:val="24"/>
          <w:szCs w:val="24"/>
        </w:rPr>
        <w:t>2</w:t>
      </w:r>
      <w:r>
        <w:rPr>
          <w:noProof/>
          <w:sz w:val="24"/>
          <w:szCs w:val="24"/>
          <w:lang w:val="sr-Cyrl-BA"/>
        </w:rPr>
        <w:t>1</w:t>
      </w:r>
      <w:r w:rsidRPr="00A6454E">
        <w:rPr>
          <w:noProof/>
          <w:sz w:val="24"/>
          <w:szCs w:val="24"/>
          <w:lang w:val="sr-Cyrl-BA"/>
        </w:rPr>
        <w:t>. године</w:t>
      </w:r>
      <w:r>
        <w:rPr>
          <w:noProof/>
          <w:sz w:val="24"/>
          <w:szCs w:val="24"/>
          <w:lang w:val="sr-Cyrl-BA"/>
        </w:rPr>
        <w:t xml:space="preserve"> Адвантис брокер</w:t>
      </w:r>
      <w:r w:rsidRPr="00E06E55">
        <w:rPr>
          <w:noProof/>
          <w:sz w:val="24"/>
          <w:szCs w:val="24"/>
          <w:lang w:val="sr-Cyrl-BA"/>
        </w:rPr>
        <w:t xml:space="preserve"> а.д. Бања Лука</w:t>
      </w:r>
      <w:r w:rsidRPr="00A6454E">
        <w:rPr>
          <w:noProof/>
          <w:sz w:val="24"/>
          <w:szCs w:val="24"/>
          <w:lang w:val="sr-Cyrl-BA"/>
        </w:rPr>
        <w:t xml:space="preserve"> је</w:t>
      </w:r>
      <w:r>
        <w:rPr>
          <w:noProof/>
          <w:sz w:val="24"/>
          <w:szCs w:val="24"/>
          <w:lang w:val="sr-Cyrl-BA"/>
        </w:rPr>
        <w:t xml:space="preserve"> као пуномоћеник емитента </w:t>
      </w:r>
      <w:r w:rsidRPr="00E06E55">
        <w:rPr>
          <w:noProof/>
          <w:sz w:val="24"/>
          <w:szCs w:val="24"/>
          <w:lang w:val="sr-Cyrl-BA"/>
        </w:rPr>
        <w:t>доставио Бањалучкој берзи захтјев за уврштење хартија од вриједности из тачке 1. диспозитива</w:t>
      </w:r>
      <w:r w:rsidRPr="00A6454E">
        <w:rPr>
          <w:bCs/>
          <w:noProof/>
          <w:sz w:val="24"/>
          <w:szCs w:val="24"/>
          <w:lang w:val="sr-Cyrl-BA"/>
        </w:rPr>
        <w:t xml:space="preserve"> на слободно тржиште</w:t>
      </w:r>
      <w:r w:rsidRPr="00A6454E">
        <w:rPr>
          <w:noProof/>
          <w:color w:val="000000"/>
          <w:spacing w:val="-3"/>
          <w:sz w:val="24"/>
          <w:szCs w:val="24"/>
          <w:lang w:val="sr-Cyrl-BA"/>
        </w:rPr>
        <w:t xml:space="preserve">. Уз захтјев је достављен извјештај о проценту хартија од вриједности у власништву управе емитента, </w:t>
      </w:r>
      <w:r>
        <w:rPr>
          <w:noProof/>
          <w:color w:val="000000"/>
          <w:spacing w:val="-3"/>
          <w:sz w:val="24"/>
          <w:szCs w:val="24"/>
          <w:lang w:val="sr-Cyrl-BA"/>
        </w:rPr>
        <w:t>рјешење</w:t>
      </w:r>
      <w:r w:rsidRPr="00A6454E">
        <w:rPr>
          <w:noProof/>
          <w:color w:val="000000"/>
          <w:spacing w:val="-3"/>
          <w:sz w:val="24"/>
          <w:szCs w:val="24"/>
          <w:lang w:val="sr-Cyrl-BA"/>
        </w:rPr>
        <w:t xml:space="preserve"> Централног регистра о регистрацији хартија од вриједности</w:t>
      </w:r>
      <w:r>
        <w:rPr>
          <w:noProof/>
          <w:color w:val="000000"/>
          <w:spacing w:val="-3"/>
          <w:sz w:val="24"/>
          <w:szCs w:val="24"/>
          <w:lang w:val="sr-Cyrl-BA"/>
        </w:rPr>
        <w:t>, рјешење о реги</w:t>
      </w:r>
      <w:r w:rsidR="002F57CA">
        <w:rPr>
          <w:noProof/>
          <w:color w:val="000000"/>
          <w:spacing w:val="-3"/>
          <w:sz w:val="24"/>
          <w:szCs w:val="24"/>
          <w:lang w:val="sr-Cyrl-BA"/>
        </w:rPr>
        <w:t>с</w:t>
      </w:r>
      <w:r>
        <w:rPr>
          <w:noProof/>
          <w:color w:val="000000"/>
          <w:spacing w:val="-3"/>
          <w:sz w:val="24"/>
          <w:szCs w:val="24"/>
          <w:lang w:val="sr-Cyrl-BA"/>
        </w:rPr>
        <w:t xml:space="preserve">трацији у суду, </w:t>
      </w:r>
      <w:r w:rsidR="00461993">
        <w:rPr>
          <w:noProof/>
          <w:color w:val="000000"/>
          <w:spacing w:val="-3"/>
          <w:sz w:val="24"/>
          <w:szCs w:val="24"/>
          <w:lang w:val="sr-Cyrl-BA"/>
        </w:rPr>
        <w:t xml:space="preserve">уговор о подјели Малпрех </w:t>
      </w:r>
      <w:r w:rsidR="00DA664F">
        <w:rPr>
          <w:noProof/>
          <w:color w:val="000000"/>
          <w:spacing w:val="-3"/>
          <w:sz w:val="24"/>
          <w:szCs w:val="24"/>
          <w:lang w:val="sr-Cyrl-BA"/>
        </w:rPr>
        <w:t>а.д. Бања Лука, диобни биланс</w:t>
      </w:r>
      <w:r w:rsidR="00DA664F">
        <w:rPr>
          <w:noProof/>
          <w:color w:val="000000"/>
          <w:spacing w:val="-3"/>
          <w:sz w:val="24"/>
          <w:szCs w:val="24"/>
        </w:rPr>
        <w:t xml:space="preserve"> </w:t>
      </w:r>
      <w:r w:rsidR="00DA664F">
        <w:rPr>
          <w:noProof/>
          <w:color w:val="000000"/>
          <w:spacing w:val="-3"/>
          <w:sz w:val="24"/>
          <w:szCs w:val="24"/>
          <w:lang w:val="sr-Cyrl-BA"/>
        </w:rPr>
        <w:t xml:space="preserve">и </w:t>
      </w:r>
      <w:r w:rsidR="00461993">
        <w:rPr>
          <w:noProof/>
          <w:color w:val="000000"/>
          <w:spacing w:val="-3"/>
          <w:sz w:val="24"/>
          <w:szCs w:val="24"/>
          <w:lang w:val="sr-Cyrl-BA"/>
        </w:rPr>
        <w:t>пуномоћ.</w:t>
      </w:r>
    </w:p>
    <w:p w:rsidR="00572403" w:rsidRPr="00A6454E" w:rsidRDefault="00572403" w:rsidP="00572403">
      <w:pPr>
        <w:spacing w:before="120"/>
        <w:jc w:val="both"/>
        <w:rPr>
          <w:noProof/>
          <w:sz w:val="24"/>
          <w:szCs w:val="24"/>
          <w:lang w:val="sr-Cyrl-BA"/>
        </w:rPr>
      </w:pPr>
      <w:r w:rsidRPr="00A6454E">
        <w:rPr>
          <w:noProof/>
          <w:color w:val="000000"/>
          <w:spacing w:val="-3"/>
          <w:sz w:val="24"/>
          <w:szCs w:val="24"/>
          <w:lang w:val="sr-Cyrl-BA"/>
        </w:rPr>
        <w:t xml:space="preserve">Чланом </w:t>
      </w:r>
      <w:r w:rsidRPr="00A6454E">
        <w:rPr>
          <w:noProof/>
          <w:sz w:val="24"/>
          <w:szCs w:val="24"/>
          <w:lang w:val="sr-Cyrl-BA"/>
        </w:rPr>
        <w:t>50. став 6. Правила Бањалучке берзе прописано је да када</w:t>
      </w:r>
      <w:r w:rsidRPr="00A6454E">
        <w:rPr>
          <w:rFonts w:ascii="Arial" w:hAnsi="Arial" w:cs="Arial"/>
          <w:noProof/>
          <w:sz w:val="24"/>
          <w:szCs w:val="24"/>
          <w:lang w:val="sr-Cyrl-BA"/>
        </w:rPr>
        <w:t xml:space="preserve"> </w:t>
      </w:r>
      <w:r w:rsidRPr="00A6454E">
        <w:rPr>
          <w:noProof/>
          <w:sz w:val="24"/>
          <w:szCs w:val="24"/>
          <w:lang w:val="sr-Cyrl-BA"/>
        </w:rPr>
        <w:t>установи да су испуњени услови за уврштење хартија од вриједности на слободно тржиште, директор доноси одлуку о уврштењу.</w:t>
      </w:r>
    </w:p>
    <w:p w:rsidR="00572403" w:rsidRPr="00A6454E" w:rsidRDefault="00572403" w:rsidP="00572403">
      <w:pPr>
        <w:spacing w:before="120"/>
        <w:jc w:val="both"/>
        <w:rPr>
          <w:noProof/>
          <w:sz w:val="24"/>
          <w:szCs w:val="24"/>
          <w:lang w:val="sr-Cyrl-BA"/>
        </w:rPr>
      </w:pPr>
      <w:r w:rsidRPr="00A6454E">
        <w:rPr>
          <w:noProof/>
          <w:sz w:val="24"/>
          <w:szCs w:val="24"/>
          <w:lang w:val="sr-Cyrl-BA"/>
        </w:rPr>
        <w:t xml:space="preserve">Разматрајући запримљену документацију утврђено је да су испуњени сви услови за уврштење </w:t>
      </w:r>
      <w:r w:rsidRPr="00A6454E">
        <w:rPr>
          <w:bCs/>
          <w:noProof/>
          <w:sz w:val="24"/>
          <w:szCs w:val="24"/>
          <w:lang w:val="sr-Cyrl-BA"/>
        </w:rPr>
        <w:t>хартија од вриједности на слободно тржиште</w:t>
      </w:r>
      <w:r w:rsidRPr="00A6454E">
        <w:rPr>
          <w:noProof/>
          <w:sz w:val="24"/>
          <w:szCs w:val="24"/>
          <w:lang w:val="sr-Cyrl-BA"/>
        </w:rPr>
        <w:t>, те је одлучено као у диспозитиву.</w:t>
      </w:r>
      <w:r w:rsidRPr="00A6454E">
        <w:rPr>
          <w:noProof/>
          <w:sz w:val="24"/>
          <w:szCs w:val="24"/>
          <w:lang w:val="sr-Cyrl-BA"/>
        </w:rPr>
        <w:tab/>
      </w:r>
      <w:r w:rsidRPr="00A6454E">
        <w:rPr>
          <w:noProof/>
          <w:sz w:val="24"/>
          <w:szCs w:val="24"/>
          <w:lang w:val="sr-Cyrl-BA"/>
        </w:rPr>
        <w:tab/>
      </w:r>
      <w:r w:rsidRPr="00A6454E">
        <w:rPr>
          <w:noProof/>
          <w:sz w:val="24"/>
          <w:szCs w:val="24"/>
          <w:lang w:val="sr-Cyrl-BA"/>
        </w:rPr>
        <w:tab/>
      </w:r>
      <w:r w:rsidRPr="00A6454E">
        <w:rPr>
          <w:noProof/>
          <w:sz w:val="24"/>
          <w:szCs w:val="24"/>
          <w:lang w:val="sr-Cyrl-BA"/>
        </w:rPr>
        <w:tab/>
      </w:r>
      <w:r w:rsidRPr="00A6454E">
        <w:rPr>
          <w:noProof/>
          <w:sz w:val="24"/>
          <w:szCs w:val="24"/>
          <w:lang w:val="sr-Cyrl-BA"/>
        </w:rPr>
        <w:tab/>
      </w:r>
      <w:r w:rsidRPr="00A6454E">
        <w:rPr>
          <w:noProof/>
          <w:sz w:val="24"/>
          <w:szCs w:val="24"/>
          <w:lang w:val="sr-Cyrl-BA"/>
        </w:rPr>
        <w:tab/>
      </w:r>
      <w:r w:rsidRPr="00A6454E">
        <w:rPr>
          <w:noProof/>
          <w:sz w:val="24"/>
          <w:szCs w:val="24"/>
          <w:lang w:val="sr-Cyrl-BA"/>
        </w:rPr>
        <w:tab/>
      </w:r>
      <w:r w:rsidRPr="00A6454E">
        <w:rPr>
          <w:noProof/>
          <w:sz w:val="24"/>
          <w:szCs w:val="24"/>
          <w:lang w:val="sr-Cyrl-BA"/>
        </w:rPr>
        <w:tab/>
        <w:t xml:space="preserve"> </w:t>
      </w:r>
    </w:p>
    <w:p w:rsidR="00572403" w:rsidRPr="00A6454E" w:rsidRDefault="00572403" w:rsidP="00572403">
      <w:pPr>
        <w:ind w:left="5760" w:firstLine="720"/>
        <w:jc w:val="both"/>
        <w:rPr>
          <w:noProof/>
          <w:sz w:val="24"/>
          <w:szCs w:val="24"/>
          <w:lang w:val="sr-Cyrl-BA"/>
        </w:rPr>
      </w:pPr>
      <w:r w:rsidRPr="00A6454E">
        <w:rPr>
          <w:noProof/>
          <w:sz w:val="24"/>
          <w:szCs w:val="24"/>
          <w:lang w:val="sr-Cyrl-BA"/>
        </w:rPr>
        <w:t xml:space="preserve"> ДИРЕКТОР</w:t>
      </w:r>
    </w:p>
    <w:p w:rsidR="00572403" w:rsidRPr="00A6454E" w:rsidRDefault="00572403" w:rsidP="00572403">
      <w:pPr>
        <w:jc w:val="both"/>
        <w:rPr>
          <w:noProof/>
          <w:sz w:val="24"/>
          <w:szCs w:val="24"/>
          <w:lang w:val="sr-Cyrl-BA"/>
        </w:rPr>
      </w:pPr>
      <w:r w:rsidRPr="00A6454E">
        <w:rPr>
          <w:noProof/>
          <w:sz w:val="24"/>
          <w:szCs w:val="24"/>
          <w:lang w:val="sr-Cyrl-BA"/>
        </w:rPr>
        <w:tab/>
      </w:r>
      <w:r w:rsidRPr="00A6454E">
        <w:rPr>
          <w:noProof/>
          <w:sz w:val="24"/>
          <w:szCs w:val="24"/>
          <w:lang w:val="sr-Cyrl-BA"/>
        </w:rPr>
        <w:tab/>
      </w:r>
      <w:r w:rsidRPr="00A6454E">
        <w:rPr>
          <w:noProof/>
          <w:sz w:val="24"/>
          <w:szCs w:val="24"/>
          <w:lang w:val="sr-Cyrl-BA"/>
        </w:rPr>
        <w:tab/>
      </w:r>
      <w:r w:rsidRPr="00A6454E">
        <w:rPr>
          <w:noProof/>
          <w:sz w:val="24"/>
          <w:szCs w:val="24"/>
          <w:lang w:val="sr-Cyrl-BA"/>
        </w:rPr>
        <w:tab/>
      </w:r>
      <w:r w:rsidRPr="00A6454E">
        <w:rPr>
          <w:noProof/>
          <w:sz w:val="24"/>
          <w:szCs w:val="24"/>
          <w:lang w:val="sr-Cyrl-BA"/>
        </w:rPr>
        <w:tab/>
      </w:r>
      <w:r w:rsidRPr="00A6454E">
        <w:rPr>
          <w:noProof/>
          <w:sz w:val="24"/>
          <w:szCs w:val="24"/>
          <w:lang w:val="sr-Cyrl-BA"/>
        </w:rPr>
        <w:tab/>
      </w:r>
      <w:r w:rsidRPr="00A6454E">
        <w:rPr>
          <w:noProof/>
          <w:sz w:val="24"/>
          <w:szCs w:val="24"/>
          <w:lang w:val="sr-Cyrl-BA"/>
        </w:rPr>
        <w:tab/>
      </w:r>
      <w:r w:rsidRPr="00A6454E">
        <w:rPr>
          <w:noProof/>
          <w:sz w:val="24"/>
          <w:szCs w:val="24"/>
          <w:lang w:val="sr-Cyrl-BA"/>
        </w:rPr>
        <w:tab/>
      </w:r>
      <w:r w:rsidRPr="00A6454E">
        <w:rPr>
          <w:noProof/>
          <w:sz w:val="24"/>
          <w:szCs w:val="24"/>
          <w:lang w:val="sr-Cyrl-BA"/>
        </w:rPr>
        <w:tab/>
        <w:t>Милан Божић</w:t>
      </w:r>
    </w:p>
    <w:p w:rsidR="00572403" w:rsidRPr="00A6454E" w:rsidRDefault="00572403" w:rsidP="00572403">
      <w:pPr>
        <w:jc w:val="both"/>
        <w:rPr>
          <w:noProof/>
          <w:sz w:val="24"/>
          <w:szCs w:val="24"/>
          <w:lang w:val="sr-Cyrl-BA"/>
        </w:rPr>
      </w:pPr>
      <w:r w:rsidRPr="00A6454E">
        <w:rPr>
          <w:noProof/>
          <w:sz w:val="24"/>
          <w:szCs w:val="24"/>
          <w:lang w:val="sr-Cyrl-BA"/>
        </w:rPr>
        <w:t>Достављено:</w:t>
      </w:r>
    </w:p>
    <w:p w:rsidR="00572403" w:rsidRPr="00A6454E" w:rsidRDefault="00572403" w:rsidP="00572403">
      <w:pPr>
        <w:numPr>
          <w:ilvl w:val="0"/>
          <w:numId w:val="11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A6454E">
        <w:rPr>
          <w:noProof/>
          <w:sz w:val="24"/>
          <w:szCs w:val="24"/>
          <w:lang w:val="sr-Cyrl-BA"/>
        </w:rPr>
        <w:t>Комисији за хартије од вриједности Републике Српске</w:t>
      </w:r>
    </w:p>
    <w:p w:rsidR="00572403" w:rsidRPr="00A6454E" w:rsidRDefault="00572403" w:rsidP="00572403">
      <w:pPr>
        <w:numPr>
          <w:ilvl w:val="0"/>
          <w:numId w:val="11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A6454E">
        <w:rPr>
          <w:noProof/>
          <w:color w:val="000000"/>
          <w:spacing w:val="-3"/>
          <w:sz w:val="24"/>
          <w:szCs w:val="24"/>
          <w:lang w:val="sr-Cyrl-BA"/>
        </w:rPr>
        <w:t>Централном регистру хартија од вриједности</w:t>
      </w:r>
    </w:p>
    <w:p w:rsidR="00572403" w:rsidRPr="00A6454E" w:rsidRDefault="00572403" w:rsidP="00572403">
      <w:pPr>
        <w:numPr>
          <w:ilvl w:val="0"/>
          <w:numId w:val="11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A6454E">
        <w:rPr>
          <w:noProof/>
          <w:sz w:val="24"/>
          <w:szCs w:val="24"/>
          <w:lang w:val="sr-Cyrl-BA"/>
        </w:rPr>
        <w:t>Члановима Берзе</w:t>
      </w:r>
    </w:p>
    <w:p w:rsidR="00572403" w:rsidRDefault="00572403" w:rsidP="00572403">
      <w:pPr>
        <w:numPr>
          <w:ilvl w:val="0"/>
          <w:numId w:val="11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572403">
        <w:rPr>
          <w:noProof/>
          <w:sz w:val="24"/>
          <w:szCs w:val="24"/>
          <w:lang w:val="sr-Cyrl-BA"/>
        </w:rPr>
        <w:t>Е</w:t>
      </w:r>
      <w:r>
        <w:rPr>
          <w:noProof/>
          <w:sz w:val="24"/>
          <w:szCs w:val="24"/>
          <w:lang w:val="sr-Cyrl-BA"/>
        </w:rPr>
        <w:t>митенту</w:t>
      </w:r>
    </w:p>
    <w:p w:rsidR="00D0617C" w:rsidRPr="00572403" w:rsidRDefault="00572403" w:rsidP="0043471E">
      <w:pPr>
        <w:numPr>
          <w:ilvl w:val="0"/>
          <w:numId w:val="11"/>
        </w:numPr>
        <w:tabs>
          <w:tab w:val="clear" w:pos="1368"/>
          <w:tab w:val="num" w:pos="744"/>
        </w:tabs>
        <w:ind w:hanging="936"/>
        <w:jc w:val="both"/>
        <w:rPr>
          <w:lang w:val="sr-Latn-BA"/>
        </w:rPr>
      </w:pPr>
      <w:r w:rsidRPr="00572403">
        <w:rPr>
          <w:noProof/>
          <w:sz w:val="24"/>
          <w:szCs w:val="24"/>
          <w:lang w:val="sr-Cyrl-BA"/>
        </w:rPr>
        <w:t>Архиви</w:t>
      </w:r>
    </w:p>
    <w:sectPr w:rsidR="00D0617C" w:rsidRPr="00572403" w:rsidSect="00970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682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403" w:rsidRDefault="00572403">
      <w:r>
        <w:separator/>
      </w:r>
    </w:p>
  </w:endnote>
  <w:endnote w:type="continuationSeparator" w:id="0">
    <w:p w:rsidR="00572403" w:rsidRDefault="00572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03" w:rsidRDefault="005724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03" w:rsidRDefault="00572403" w:rsidP="00970655">
    <w:pPr>
      <w:pStyle w:val="Footer"/>
      <w:ind w:left="-851"/>
    </w:pPr>
    <w:bookmarkStart w:id="0" w:name="_GoBack"/>
    <w:bookmarkEnd w:id="0"/>
  </w:p>
  <w:p w:rsidR="00572403" w:rsidRPr="002E53CA" w:rsidRDefault="00572403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941" w:dyaOrig="7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5pt;height:39.75pt" o:ole="">
          <v:imagedata r:id="rId1" o:title=""/>
        </v:shape>
        <o:OLEObject Type="Embed" ProgID="CorelDraw.Graphic.17" ShapeID="_x0000_i1026" DrawAspect="Content" ObjectID="_1684647091" r:id="rId2"/>
      </w:obje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03" w:rsidRDefault="005724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403" w:rsidRDefault="00572403">
      <w:r>
        <w:separator/>
      </w:r>
    </w:p>
  </w:footnote>
  <w:footnote w:type="continuationSeparator" w:id="0">
    <w:p w:rsidR="00572403" w:rsidRDefault="00572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03" w:rsidRDefault="005724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03" w:rsidRDefault="00572403" w:rsidP="00970655">
    <w:pPr>
      <w:pStyle w:val="Header"/>
      <w:ind w:left="-851"/>
    </w:pPr>
  </w:p>
  <w:p w:rsidR="00572403" w:rsidRPr="00970655" w:rsidRDefault="00572403" w:rsidP="00970655">
    <w:pPr>
      <w:pStyle w:val="Header"/>
      <w:ind w:left="-851"/>
    </w:pPr>
    <w:r>
      <w:object w:dxaOrig="10959" w:dyaOrig="1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pt;height:68.25pt" o:ole="">
          <v:imagedata r:id="rId1" o:title=""/>
        </v:shape>
        <o:OLEObject Type="Embed" ProgID="CorelDraw.Graphic.17" ShapeID="_x0000_i1025" DrawAspect="Content" ObjectID="_1684647090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03" w:rsidRDefault="005724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97AFE"/>
    <w:rsid w:val="000F06C3"/>
    <w:rsid w:val="00132D05"/>
    <w:rsid w:val="001646A7"/>
    <w:rsid w:val="001B76FE"/>
    <w:rsid w:val="001C781A"/>
    <w:rsid w:val="001D4E84"/>
    <w:rsid w:val="0022274C"/>
    <w:rsid w:val="00265A02"/>
    <w:rsid w:val="002A59D3"/>
    <w:rsid w:val="002B5509"/>
    <w:rsid w:val="002E53CA"/>
    <w:rsid w:val="002F44AE"/>
    <w:rsid w:val="002F57CA"/>
    <w:rsid w:val="00335E5E"/>
    <w:rsid w:val="003367BC"/>
    <w:rsid w:val="003D1681"/>
    <w:rsid w:val="0043471E"/>
    <w:rsid w:val="004407EB"/>
    <w:rsid w:val="00461993"/>
    <w:rsid w:val="004D43F4"/>
    <w:rsid w:val="00560549"/>
    <w:rsid w:val="00572403"/>
    <w:rsid w:val="0062661D"/>
    <w:rsid w:val="006B3135"/>
    <w:rsid w:val="006F3F45"/>
    <w:rsid w:val="007148FB"/>
    <w:rsid w:val="00717C4A"/>
    <w:rsid w:val="0076141D"/>
    <w:rsid w:val="007832B1"/>
    <w:rsid w:val="00792C65"/>
    <w:rsid w:val="00897DC5"/>
    <w:rsid w:val="008A1C05"/>
    <w:rsid w:val="008D64A3"/>
    <w:rsid w:val="008F68F9"/>
    <w:rsid w:val="009146D3"/>
    <w:rsid w:val="00960365"/>
    <w:rsid w:val="00970655"/>
    <w:rsid w:val="009830EA"/>
    <w:rsid w:val="009D6665"/>
    <w:rsid w:val="00A86723"/>
    <w:rsid w:val="00B60655"/>
    <w:rsid w:val="00B84D05"/>
    <w:rsid w:val="00BA4796"/>
    <w:rsid w:val="00BB1FA9"/>
    <w:rsid w:val="00BB7BD5"/>
    <w:rsid w:val="00BF54E8"/>
    <w:rsid w:val="00C20FEF"/>
    <w:rsid w:val="00C95E06"/>
    <w:rsid w:val="00CB7E45"/>
    <w:rsid w:val="00D028E3"/>
    <w:rsid w:val="00D0617C"/>
    <w:rsid w:val="00D154E9"/>
    <w:rsid w:val="00D808D3"/>
    <w:rsid w:val="00DA664F"/>
    <w:rsid w:val="00DC2AD1"/>
    <w:rsid w:val="00DF1BF9"/>
    <w:rsid w:val="00E31D6F"/>
    <w:rsid w:val="00E3675F"/>
    <w:rsid w:val="00EC5CE8"/>
    <w:rsid w:val="00ED2334"/>
    <w:rsid w:val="00EE4FB4"/>
    <w:rsid w:val="00F413FD"/>
    <w:rsid w:val="00F60383"/>
    <w:rsid w:val="00F874B1"/>
    <w:rsid w:val="00FA6C7F"/>
    <w:rsid w:val="00FC5B03"/>
    <w:rsid w:val="00FF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nebojsa.vukovic</cp:lastModifiedBy>
  <cp:revision>6</cp:revision>
  <cp:lastPrinted>2021-06-08T06:45:00Z</cp:lastPrinted>
  <dcterms:created xsi:type="dcterms:W3CDTF">2021-06-08T06:37:00Z</dcterms:created>
  <dcterms:modified xsi:type="dcterms:W3CDTF">2021-06-08T06:45:00Z</dcterms:modified>
</cp:coreProperties>
</file>