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108C0" w14:textId="719E29BA" w:rsidR="000F117B" w:rsidRPr="0040380F" w:rsidRDefault="000F117B" w:rsidP="000F117B">
      <w:pPr>
        <w:ind w:left="-600" w:right="-615"/>
        <w:jc w:val="both"/>
        <w:rPr>
          <w:sz w:val="22"/>
          <w:szCs w:val="22"/>
          <w:lang w:val="sl-SI"/>
        </w:rPr>
      </w:pPr>
      <w:r w:rsidRPr="0040380F">
        <w:rPr>
          <w:sz w:val="22"/>
          <w:szCs w:val="22"/>
          <w:lang w:val="sl-SI"/>
        </w:rPr>
        <w:t xml:space="preserve">U skladu sa članom 38. Zakona o preuzimanju akcionarskih društava (Službeni glasnik </w:t>
      </w:r>
      <w:r w:rsidR="009E2F6C" w:rsidRPr="0040380F">
        <w:rPr>
          <w:sz w:val="22"/>
          <w:szCs w:val="22"/>
          <w:lang w:val="sl-SI"/>
        </w:rPr>
        <w:t>RS broj 65/08, 92/09 i 59/13</w:t>
      </w:r>
      <w:r w:rsidRPr="0040380F">
        <w:rPr>
          <w:sz w:val="22"/>
          <w:szCs w:val="22"/>
          <w:lang w:val="sl-SI"/>
        </w:rPr>
        <w:t xml:space="preserve">), </w:t>
      </w:r>
      <w:r w:rsidR="001968FE" w:rsidRPr="0040380F">
        <w:rPr>
          <w:sz w:val="22"/>
          <w:szCs w:val="22"/>
          <w:lang w:val="sl-SI"/>
        </w:rPr>
        <w:t>p</w:t>
      </w:r>
      <w:r w:rsidRPr="0040380F">
        <w:rPr>
          <w:sz w:val="22"/>
          <w:szCs w:val="22"/>
          <w:lang w:val="sl-SI"/>
        </w:rPr>
        <w:t xml:space="preserve">onudilac </w:t>
      </w:r>
      <w:r w:rsidR="00B018F1" w:rsidRPr="00B018F1">
        <w:rPr>
          <w:sz w:val="22"/>
          <w:szCs w:val="22"/>
        </w:rPr>
        <w:t xml:space="preserve">DINECO DOO TREBINJE, </w:t>
      </w:r>
      <w:proofErr w:type="spellStart"/>
      <w:r w:rsidR="00B018F1" w:rsidRPr="00B018F1">
        <w:rPr>
          <w:sz w:val="22"/>
          <w:szCs w:val="22"/>
        </w:rPr>
        <w:t>Melentija</w:t>
      </w:r>
      <w:proofErr w:type="spellEnd"/>
      <w:r w:rsidR="00B018F1" w:rsidRPr="00B018F1">
        <w:rPr>
          <w:sz w:val="22"/>
          <w:szCs w:val="22"/>
        </w:rPr>
        <w:t xml:space="preserve"> </w:t>
      </w:r>
      <w:proofErr w:type="spellStart"/>
      <w:r w:rsidR="00B018F1" w:rsidRPr="00B018F1">
        <w:rPr>
          <w:sz w:val="22"/>
          <w:szCs w:val="22"/>
        </w:rPr>
        <w:t>Perovića</w:t>
      </w:r>
      <w:proofErr w:type="spellEnd"/>
      <w:r w:rsidR="00B018F1" w:rsidRPr="00B018F1">
        <w:rPr>
          <w:sz w:val="22"/>
          <w:szCs w:val="22"/>
        </w:rPr>
        <w:t xml:space="preserve">, </w:t>
      </w:r>
      <w:proofErr w:type="spellStart"/>
      <w:r w:rsidR="00B018F1" w:rsidRPr="00B018F1">
        <w:rPr>
          <w:sz w:val="22"/>
          <w:szCs w:val="22"/>
        </w:rPr>
        <w:t>Lučin</w:t>
      </w:r>
      <w:proofErr w:type="spellEnd"/>
      <w:r w:rsidR="00B018F1" w:rsidRPr="00B018F1">
        <w:rPr>
          <w:sz w:val="22"/>
          <w:szCs w:val="22"/>
        </w:rPr>
        <w:t xml:space="preserve"> </w:t>
      </w:r>
      <w:r w:rsidR="00B018F1">
        <w:rPr>
          <w:sz w:val="22"/>
          <w:szCs w:val="22"/>
        </w:rPr>
        <w:t>d</w:t>
      </w:r>
      <w:r w:rsidR="00B018F1" w:rsidRPr="00B018F1">
        <w:rPr>
          <w:sz w:val="22"/>
          <w:szCs w:val="22"/>
        </w:rPr>
        <w:t>o bb, Trebinje</w:t>
      </w:r>
      <w:r w:rsidRPr="0040380F">
        <w:rPr>
          <w:sz w:val="22"/>
          <w:szCs w:val="22"/>
        </w:rPr>
        <w:t>,</w:t>
      </w:r>
      <w:r w:rsidRPr="0040380F">
        <w:rPr>
          <w:sz w:val="22"/>
          <w:szCs w:val="22"/>
          <w:lang w:val="sl-SI"/>
        </w:rPr>
        <w:t xml:space="preserve"> objavljuje:</w:t>
      </w:r>
    </w:p>
    <w:p w14:paraId="21FF6A51" w14:textId="77777777" w:rsidR="004F5D7C" w:rsidRPr="0040380F" w:rsidRDefault="004F5D7C" w:rsidP="000F117B">
      <w:pPr>
        <w:ind w:left="-600" w:right="-615"/>
        <w:rPr>
          <w:sz w:val="22"/>
          <w:szCs w:val="22"/>
          <w:lang w:val="sl-SI"/>
        </w:rPr>
      </w:pPr>
    </w:p>
    <w:p w14:paraId="56A381C7" w14:textId="0E577165" w:rsidR="000F117B" w:rsidRPr="0040380F" w:rsidRDefault="000F117B" w:rsidP="001968FE">
      <w:pPr>
        <w:pStyle w:val="Heading1"/>
        <w:ind w:left="-600" w:right="-615"/>
        <w:rPr>
          <w:b w:val="0"/>
          <w:sz w:val="22"/>
          <w:szCs w:val="22"/>
        </w:rPr>
      </w:pPr>
      <w:r w:rsidRPr="0040380F">
        <w:rPr>
          <w:b w:val="0"/>
          <w:sz w:val="22"/>
          <w:szCs w:val="22"/>
        </w:rPr>
        <w:t xml:space="preserve">IZVJEŠTAJ O PREUZIMANJU </w:t>
      </w:r>
      <w:r w:rsidR="00912202" w:rsidRPr="0040380F">
        <w:rPr>
          <w:b w:val="0"/>
          <w:sz w:val="22"/>
          <w:szCs w:val="22"/>
        </w:rPr>
        <w:t xml:space="preserve">AKCIJA </w:t>
      </w:r>
      <w:r w:rsidRPr="0040380F">
        <w:rPr>
          <w:b w:val="0"/>
          <w:sz w:val="22"/>
          <w:szCs w:val="22"/>
        </w:rPr>
        <w:t>EMITENTA</w:t>
      </w:r>
    </w:p>
    <w:p w14:paraId="7972F8AB" w14:textId="1814CB0A" w:rsidR="000F117B" w:rsidRPr="0040380F" w:rsidRDefault="004F5D7C" w:rsidP="001968FE">
      <w:pPr>
        <w:ind w:left="-600" w:right="-615"/>
        <w:jc w:val="center"/>
        <w:rPr>
          <w:sz w:val="22"/>
          <w:szCs w:val="22"/>
        </w:rPr>
      </w:pPr>
      <w:r w:rsidRPr="0040380F">
        <w:rPr>
          <w:sz w:val="22"/>
          <w:szCs w:val="22"/>
        </w:rPr>
        <w:t>“</w:t>
      </w:r>
      <w:r w:rsidR="00B018F1" w:rsidRPr="00B018F1">
        <w:rPr>
          <w:sz w:val="22"/>
          <w:szCs w:val="22"/>
        </w:rPr>
        <w:t>VODOPRIVREDA TREBIŠNJICA</w:t>
      </w:r>
      <w:r w:rsidRPr="0040380F">
        <w:rPr>
          <w:sz w:val="22"/>
          <w:szCs w:val="22"/>
        </w:rPr>
        <w:t>”</w:t>
      </w:r>
      <w:r w:rsidR="000F117B" w:rsidRPr="0040380F">
        <w:rPr>
          <w:sz w:val="22"/>
          <w:szCs w:val="22"/>
        </w:rPr>
        <w:t xml:space="preserve"> AD </w:t>
      </w:r>
      <w:r w:rsidR="00B018F1">
        <w:rPr>
          <w:sz w:val="22"/>
          <w:szCs w:val="22"/>
        </w:rPr>
        <w:t>TREBINJE</w:t>
      </w:r>
    </w:p>
    <w:p w14:paraId="3DF07784" w14:textId="77777777" w:rsidR="009E2F6C" w:rsidRPr="0040380F" w:rsidRDefault="009E2F6C" w:rsidP="001968FE">
      <w:pPr>
        <w:ind w:left="-600" w:right="-615"/>
        <w:jc w:val="center"/>
        <w:rPr>
          <w:sz w:val="22"/>
          <w:szCs w:val="22"/>
          <w:lang w:val="sl-SI"/>
        </w:rPr>
      </w:pPr>
    </w:p>
    <w:p w14:paraId="76B25413" w14:textId="22F61B3C" w:rsidR="00912202" w:rsidRPr="0040380F" w:rsidRDefault="000F117B" w:rsidP="001968FE">
      <w:pPr>
        <w:ind w:left="-600" w:right="-615"/>
        <w:jc w:val="both"/>
        <w:rPr>
          <w:sz w:val="22"/>
          <w:szCs w:val="22"/>
          <w:lang w:val="sl-SI"/>
        </w:rPr>
      </w:pPr>
      <w:r w:rsidRPr="0040380F">
        <w:rPr>
          <w:sz w:val="22"/>
          <w:szCs w:val="22"/>
          <w:lang w:val="sl-SI"/>
        </w:rPr>
        <w:t>Ponudilac</w:t>
      </w:r>
      <w:r w:rsidRPr="0040380F">
        <w:rPr>
          <w:bCs/>
          <w:sz w:val="22"/>
          <w:szCs w:val="22"/>
        </w:rPr>
        <w:t xml:space="preserve"> </w:t>
      </w:r>
      <w:r w:rsidR="00B018F1" w:rsidRPr="00B018F1">
        <w:rPr>
          <w:sz w:val="22"/>
          <w:szCs w:val="22"/>
        </w:rPr>
        <w:t xml:space="preserve">DINECO DOO TREBINJE, </w:t>
      </w:r>
      <w:proofErr w:type="spellStart"/>
      <w:r w:rsidR="00B018F1" w:rsidRPr="00B018F1">
        <w:rPr>
          <w:sz w:val="22"/>
          <w:szCs w:val="22"/>
        </w:rPr>
        <w:t>Melentija</w:t>
      </w:r>
      <w:proofErr w:type="spellEnd"/>
      <w:r w:rsidR="00B018F1" w:rsidRPr="00B018F1">
        <w:rPr>
          <w:sz w:val="22"/>
          <w:szCs w:val="22"/>
        </w:rPr>
        <w:t xml:space="preserve"> </w:t>
      </w:r>
      <w:proofErr w:type="spellStart"/>
      <w:r w:rsidR="00B018F1" w:rsidRPr="00B018F1">
        <w:rPr>
          <w:sz w:val="22"/>
          <w:szCs w:val="22"/>
        </w:rPr>
        <w:t>Perovića</w:t>
      </w:r>
      <w:proofErr w:type="spellEnd"/>
      <w:r w:rsidR="00B018F1" w:rsidRPr="00B018F1">
        <w:rPr>
          <w:sz w:val="22"/>
          <w:szCs w:val="22"/>
        </w:rPr>
        <w:t xml:space="preserve">, </w:t>
      </w:r>
      <w:proofErr w:type="spellStart"/>
      <w:r w:rsidR="00B018F1" w:rsidRPr="00B018F1">
        <w:rPr>
          <w:sz w:val="22"/>
          <w:szCs w:val="22"/>
        </w:rPr>
        <w:t>Lučin</w:t>
      </w:r>
      <w:proofErr w:type="spellEnd"/>
      <w:r w:rsidR="00B018F1" w:rsidRPr="00B018F1">
        <w:rPr>
          <w:sz w:val="22"/>
          <w:szCs w:val="22"/>
        </w:rPr>
        <w:t xml:space="preserve"> </w:t>
      </w:r>
      <w:r w:rsidR="00B018F1">
        <w:rPr>
          <w:sz w:val="22"/>
          <w:szCs w:val="22"/>
        </w:rPr>
        <w:t>d</w:t>
      </w:r>
      <w:r w:rsidR="00B018F1" w:rsidRPr="00B018F1">
        <w:rPr>
          <w:sz w:val="22"/>
          <w:szCs w:val="22"/>
        </w:rPr>
        <w:t xml:space="preserve">o bb, </w:t>
      </w:r>
      <w:r w:rsidR="00B018F1">
        <w:rPr>
          <w:sz w:val="22"/>
          <w:szCs w:val="22"/>
        </w:rPr>
        <w:t xml:space="preserve">89101 </w:t>
      </w:r>
      <w:r w:rsidR="00B018F1" w:rsidRPr="00B018F1">
        <w:rPr>
          <w:sz w:val="22"/>
          <w:szCs w:val="22"/>
        </w:rPr>
        <w:t>Trebinje</w:t>
      </w:r>
      <w:r w:rsidR="001968FE" w:rsidRPr="0040380F">
        <w:rPr>
          <w:bCs/>
          <w:sz w:val="22"/>
          <w:szCs w:val="22"/>
          <w:lang w:val="hr-HR"/>
        </w:rPr>
        <w:t>,</w:t>
      </w:r>
      <w:r w:rsidRPr="0040380F">
        <w:rPr>
          <w:sz w:val="22"/>
          <w:szCs w:val="22"/>
          <w:lang w:val="sl-SI"/>
        </w:rPr>
        <w:t xml:space="preserve"> je </w:t>
      </w:r>
      <w:r w:rsidR="004F5D7C" w:rsidRPr="0040380F">
        <w:rPr>
          <w:sz w:val="22"/>
          <w:szCs w:val="22"/>
          <w:lang w:val="sl-SI"/>
        </w:rPr>
        <w:t>dana 2</w:t>
      </w:r>
      <w:r w:rsidR="00B018F1">
        <w:rPr>
          <w:sz w:val="22"/>
          <w:szCs w:val="22"/>
          <w:lang w:val="sl-SI"/>
        </w:rPr>
        <w:t>8</w:t>
      </w:r>
      <w:r w:rsidRPr="0040380F">
        <w:rPr>
          <w:sz w:val="22"/>
          <w:szCs w:val="22"/>
          <w:lang w:val="sl-SI"/>
        </w:rPr>
        <w:t>.</w:t>
      </w:r>
      <w:r w:rsidR="004F5D7C" w:rsidRPr="0040380F">
        <w:rPr>
          <w:sz w:val="22"/>
          <w:szCs w:val="22"/>
          <w:lang w:val="sl-SI"/>
        </w:rPr>
        <w:t xml:space="preserve"> </w:t>
      </w:r>
      <w:r w:rsidR="00B018F1">
        <w:rPr>
          <w:sz w:val="22"/>
          <w:szCs w:val="22"/>
          <w:lang w:val="sl-SI"/>
        </w:rPr>
        <w:t>decembra</w:t>
      </w:r>
      <w:r w:rsidR="004F5D7C" w:rsidRPr="0040380F">
        <w:rPr>
          <w:sz w:val="22"/>
          <w:szCs w:val="22"/>
          <w:lang w:val="sl-SI"/>
        </w:rPr>
        <w:t xml:space="preserve"> </w:t>
      </w:r>
      <w:r w:rsidRPr="0040380F">
        <w:rPr>
          <w:sz w:val="22"/>
          <w:szCs w:val="22"/>
          <w:lang w:val="sl-SI"/>
        </w:rPr>
        <w:t>2020. god</w:t>
      </w:r>
      <w:r w:rsidR="004F5D7C" w:rsidRPr="0040380F">
        <w:rPr>
          <w:sz w:val="22"/>
          <w:szCs w:val="22"/>
          <w:lang w:val="sl-SI"/>
        </w:rPr>
        <w:t>ine</w:t>
      </w:r>
      <w:r w:rsidRPr="0040380F">
        <w:rPr>
          <w:sz w:val="22"/>
          <w:szCs w:val="22"/>
          <w:lang w:val="sl-SI"/>
        </w:rPr>
        <w:t xml:space="preserve"> u dnevnom listu </w:t>
      </w:r>
      <w:r w:rsidR="009E2F6C" w:rsidRPr="0040380F">
        <w:rPr>
          <w:sz w:val="22"/>
          <w:szCs w:val="22"/>
        </w:rPr>
        <w:t>“</w:t>
      </w:r>
      <w:r w:rsidRPr="0040380F">
        <w:rPr>
          <w:sz w:val="22"/>
          <w:szCs w:val="22"/>
          <w:lang w:val="sl-SI"/>
        </w:rPr>
        <w:t>EuroBlic</w:t>
      </w:r>
      <w:r w:rsidR="009E2F6C" w:rsidRPr="0040380F">
        <w:rPr>
          <w:sz w:val="22"/>
          <w:szCs w:val="22"/>
        </w:rPr>
        <w:t>”</w:t>
      </w:r>
      <w:r w:rsidRPr="0040380F">
        <w:rPr>
          <w:sz w:val="22"/>
          <w:szCs w:val="22"/>
          <w:lang w:val="sl-SI"/>
        </w:rPr>
        <w:t xml:space="preserve"> objavio </w:t>
      </w:r>
      <w:r w:rsidR="001968FE" w:rsidRPr="0040380F">
        <w:rPr>
          <w:sz w:val="22"/>
          <w:szCs w:val="22"/>
          <w:lang w:val="sl-SI"/>
        </w:rPr>
        <w:t>j</w:t>
      </w:r>
      <w:r w:rsidRPr="0040380F">
        <w:rPr>
          <w:sz w:val="22"/>
          <w:szCs w:val="22"/>
          <w:lang w:val="sl-SI"/>
        </w:rPr>
        <w:t xml:space="preserve">avnu ponudu za preuzimanje akcija emitenta </w:t>
      </w:r>
      <w:r w:rsidR="004F5D7C" w:rsidRPr="0040380F">
        <w:rPr>
          <w:sz w:val="22"/>
          <w:szCs w:val="22"/>
        </w:rPr>
        <w:t>“</w:t>
      </w:r>
      <w:r w:rsidR="00B018F1" w:rsidRPr="00B018F1">
        <w:rPr>
          <w:sz w:val="22"/>
          <w:szCs w:val="22"/>
        </w:rPr>
        <w:t>VODOPRIVREDA TREBIŠNJICA</w:t>
      </w:r>
      <w:r w:rsidR="004F5D7C" w:rsidRPr="0040380F">
        <w:rPr>
          <w:sz w:val="22"/>
          <w:szCs w:val="22"/>
        </w:rPr>
        <w:t xml:space="preserve">” ad </w:t>
      </w:r>
      <w:r w:rsidR="00B018F1">
        <w:rPr>
          <w:sz w:val="22"/>
          <w:szCs w:val="22"/>
        </w:rPr>
        <w:t>Trebinje</w:t>
      </w:r>
      <w:r w:rsidR="004F5D7C" w:rsidRPr="0040380F">
        <w:rPr>
          <w:sz w:val="22"/>
          <w:szCs w:val="22"/>
        </w:rPr>
        <w:t xml:space="preserve">, </w:t>
      </w:r>
      <w:proofErr w:type="spellStart"/>
      <w:r w:rsidR="00B018F1" w:rsidRPr="00B018F1">
        <w:rPr>
          <w:sz w:val="22"/>
          <w:szCs w:val="22"/>
        </w:rPr>
        <w:t>Republike</w:t>
      </w:r>
      <w:proofErr w:type="spellEnd"/>
      <w:r w:rsidR="00B018F1" w:rsidRPr="00B018F1">
        <w:rPr>
          <w:sz w:val="22"/>
          <w:szCs w:val="22"/>
        </w:rPr>
        <w:t xml:space="preserve"> Srpske 33, 89000 Trebinje</w:t>
      </w:r>
      <w:r w:rsidR="001968FE" w:rsidRPr="0040380F">
        <w:rPr>
          <w:sz w:val="22"/>
          <w:szCs w:val="22"/>
          <w:lang w:val="sl-SI"/>
        </w:rPr>
        <w:t>.</w:t>
      </w:r>
      <w:r w:rsidRPr="0040380F">
        <w:rPr>
          <w:sz w:val="22"/>
          <w:szCs w:val="22"/>
          <w:lang w:val="sl-SI"/>
        </w:rPr>
        <w:t xml:space="preserve"> Nije bilo naknadnih izmjena teksta </w:t>
      </w:r>
      <w:r w:rsidR="00912202" w:rsidRPr="0040380F">
        <w:rPr>
          <w:sz w:val="22"/>
          <w:szCs w:val="22"/>
          <w:lang w:val="sl-SI"/>
        </w:rPr>
        <w:t>j</w:t>
      </w:r>
      <w:r w:rsidRPr="0040380F">
        <w:rPr>
          <w:sz w:val="22"/>
          <w:szCs w:val="22"/>
          <w:lang w:val="sl-SI"/>
        </w:rPr>
        <w:t xml:space="preserve">avne ponude a </w:t>
      </w:r>
      <w:proofErr w:type="spellStart"/>
      <w:r w:rsidR="00912202" w:rsidRPr="0040380F">
        <w:rPr>
          <w:sz w:val="22"/>
          <w:szCs w:val="22"/>
        </w:rPr>
        <w:t>javna</w:t>
      </w:r>
      <w:proofErr w:type="spellEnd"/>
      <w:r w:rsidR="00912202" w:rsidRPr="0040380F">
        <w:rPr>
          <w:sz w:val="22"/>
          <w:szCs w:val="22"/>
        </w:rPr>
        <w:t xml:space="preserve"> </w:t>
      </w:r>
      <w:proofErr w:type="spellStart"/>
      <w:r w:rsidR="00912202" w:rsidRPr="0040380F">
        <w:rPr>
          <w:sz w:val="22"/>
          <w:szCs w:val="22"/>
        </w:rPr>
        <w:t>ponuda</w:t>
      </w:r>
      <w:proofErr w:type="spellEnd"/>
      <w:r w:rsidR="00912202" w:rsidRPr="0040380F">
        <w:rPr>
          <w:sz w:val="22"/>
          <w:szCs w:val="22"/>
        </w:rPr>
        <w:t xml:space="preserve"> je </w:t>
      </w:r>
      <w:proofErr w:type="spellStart"/>
      <w:r w:rsidR="00912202" w:rsidRPr="0040380F">
        <w:rPr>
          <w:sz w:val="22"/>
          <w:szCs w:val="22"/>
        </w:rPr>
        <w:t>istekla</w:t>
      </w:r>
      <w:proofErr w:type="spellEnd"/>
      <w:r w:rsidR="00912202" w:rsidRPr="0040380F">
        <w:rPr>
          <w:sz w:val="22"/>
          <w:szCs w:val="22"/>
        </w:rPr>
        <w:t xml:space="preserve"> </w:t>
      </w:r>
      <w:r w:rsidR="004F5D7C" w:rsidRPr="0040380F">
        <w:rPr>
          <w:sz w:val="22"/>
          <w:szCs w:val="22"/>
        </w:rPr>
        <w:t xml:space="preserve">dana </w:t>
      </w:r>
      <w:r w:rsidR="00B018F1">
        <w:rPr>
          <w:sz w:val="22"/>
          <w:szCs w:val="22"/>
        </w:rPr>
        <w:t>27</w:t>
      </w:r>
      <w:r w:rsidR="004F5D7C" w:rsidRPr="0040380F">
        <w:rPr>
          <w:sz w:val="22"/>
          <w:szCs w:val="22"/>
        </w:rPr>
        <w:t xml:space="preserve">. </w:t>
      </w:r>
      <w:proofErr w:type="spellStart"/>
      <w:r w:rsidR="00B018F1">
        <w:rPr>
          <w:sz w:val="22"/>
          <w:szCs w:val="22"/>
        </w:rPr>
        <w:t>januara</w:t>
      </w:r>
      <w:proofErr w:type="spellEnd"/>
      <w:r w:rsidR="004F5D7C" w:rsidRPr="0040380F">
        <w:rPr>
          <w:sz w:val="22"/>
          <w:szCs w:val="22"/>
        </w:rPr>
        <w:t xml:space="preserve"> </w:t>
      </w:r>
      <w:r w:rsidR="00912202" w:rsidRPr="0040380F">
        <w:rPr>
          <w:sz w:val="22"/>
          <w:szCs w:val="22"/>
        </w:rPr>
        <w:t>202</w:t>
      </w:r>
      <w:r w:rsidR="00B018F1">
        <w:rPr>
          <w:sz w:val="22"/>
          <w:szCs w:val="22"/>
        </w:rPr>
        <w:t>1</w:t>
      </w:r>
      <w:r w:rsidR="00912202" w:rsidRPr="0040380F">
        <w:rPr>
          <w:sz w:val="22"/>
          <w:szCs w:val="22"/>
        </w:rPr>
        <w:t xml:space="preserve">. </w:t>
      </w:r>
      <w:proofErr w:type="spellStart"/>
      <w:r w:rsidR="00912202" w:rsidRPr="0040380F">
        <w:rPr>
          <w:sz w:val="22"/>
          <w:szCs w:val="22"/>
        </w:rPr>
        <w:t>god</w:t>
      </w:r>
      <w:r w:rsidR="004F5D7C" w:rsidRPr="0040380F">
        <w:rPr>
          <w:sz w:val="22"/>
          <w:szCs w:val="22"/>
        </w:rPr>
        <w:t>ine</w:t>
      </w:r>
      <w:proofErr w:type="spellEnd"/>
      <w:r w:rsidR="008D2098">
        <w:rPr>
          <w:sz w:val="22"/>
          <w:szCs w:val="22"/>
        </w:rPr>
        <w:t>.</w:t>
      </w:r>
    </w:p>
    <w:p w14:paraId="20091767" w14:textId="4F6AC070" w:rsidR="000F117B" w:rsidRPr="0040380F" w:rsidRDefault="00912202" w:rsidP="00912202">
      <w:pPr>
        <w:ind w:left="-600" w:right="-615"/>
        <w:jc w:val="both"/>
        <w:rPr>
          <w:sz w:val="22"/>
          <w:szCs w:val="22"/>
        </w:rPr>
      </w:pPr>
      <w:r w:rsidRPr="0040380F">
        <w:rPr>
          <w:sz w:val="22"/>
          <w:szCs w:val="22"/>
        </w:rPr>
        <w:t>P</w:t>
      </w:r>
      <w:r w:rsidR="000F117B" w:rsidRPr="0040380F">
        <w:rPr>
          <w:sz w:val="22"/>
          <w:szCs w:val="22"/>
          <w:lang w:val="sl-SI"/>
        </w:rPr>
        <w:t xml:space="preserve">onudilac je </w:t>
      </w:r>
      <w:r w:rsidRPr="0040380F">
        <w:rPr>
          <w:sz w:val="22"/>
          <w:szCs w:val="22"/>
          <w:lang w:val="sl-SI"/>
        </w:rPr>
        <w:t xml:space="preserve">u postupku preuzimanja </w:t>
      </w:r>
      <w:r w:rsidR="000F117B" w:rsidRPr="0040380F">
        <w:rPr>
          <w:sz w:val="22"/>
          <w:szCs w:val="22"/>
          <w:lang w:val="sl-SI"/>
        </w:rPr>
        <w:t>djelovao samostalno.</w:t>
      </w:r>
    </w:p>
    <w:p w14:paraId="0B6D4EEC" w14:textId="72EE4633" w:rsidR="000F117B" w:rsidRPr="0040380F" w:rsidRDefault="000F117B" w:rsidP="001968FE">
      <w:pPr>
        <w:pStyle w:val="BodyText"/>
        <w:ind w:left="-600" w:right="-615"/>
        <w:rPr>
          <w:sz w:val="22"/>
          <w:szCs w:val="22"/>
        </w:rPr>
      </w:pPr>
      <w:r w:rsidRPr="0040380F">
        <w:rPr>
          <w:sz w:val="22"/>
          <w:szCs w:val="22"/>
        </w:rPr>
        <w:t xml:space="preserve">Na dan objavljivanja </w:t>
      </w:r>
      <w:r w:rsidR="001968FE" w:rsidRPr="0040380F">
        <w:rPr>
          <w:sz w:val="22"/>
          <w:szCs w:val="22"/>
        </w:rPr>
        <w:t xml:space="preserve">javne </w:t>
      </w:r>
      <w:r w:rsidRPr="0040380F">
        <w:rPr>
          <w:sz w:val="22"/>
          <w:szCs w:val="22"/>
        </w:rPr>
        <w:t xml:space="preserve">ponude za preuzimanje </w:t>
      </w:r>
      <w:r w:rsidR="001968FE" w:rsidRPr="0040380F">
        <w:rPr>
          <w:sz w:val="22"/>
          <w:szCs w:val="22"/>
        </w:rPr>
        <w:t xml:space="preserve">akcija </w:t>
      </w:r>
      <w:r w:rsidRPr="0040380F">
        <w:rPr>
          <w:sz w:val="22"/>
          <w:szCs w:val="22"/>
        </w:rPr>
        <w:t xml:space="preserve">emitenta, </w:t>
      </w:r>
      <w:r w:rsidR="004F5D7C" w:rsidRPr="0040380F">
        <w:rPr>
          <w:sz w:val="22"/>
          <w:szCs w:val="22"/>
        </w:rPr>
        <w:t>P</w:t>
      </w:r>
      <w:r w:rsidRPr="0040380F">
        <w:rPr>
          <w:sz w:val="22"/>
          <w:szCs w:val="22"/>
        </w:rPr>
        <w:t xml:space="preserve">onudilac je imao </w:t>
      </w:r>
      <w:r w:rsidR="00B018F1">
        <w:rPr>
          <w:sz w:val="22"/>
          <w:szCs w:val="22"/>
        </w:rPr>
        <w:t>681.050</w:t>
      </w:r>
      <w:r w:rsidR="004F5D7C" w:rsidRPr="0040380F">
        <w:rPr>
          <w:sz w:val="22"/>
          <w:szCs w:val="22"/>
        </w:rPr>
        <w:t xml:space="preserve"> </w:t>
      </w:r>
      <w:r w:rsidRPr="0040380F">
        <w:rPr>
          <w:sz w:val="22"/>
          <w:szCs w:val="22"/>
        </w:rPr>
        <w:t>akcija emitenta, koje su redovne (obične), pojedinačne nominalne vrijednosti 1</w:t>
      </w:r>
      <w:r w:rsidR="001D0A81" w:rsidRPr="0040380F">
        <w:rPr>
          <w:sz w:val="22"/>
          <w:szCs w:val="22"/>
        </w:rPr>
        <w:t xml:space="preserve">,00 </w:t>
      </w:r>
      <w:r w:rsidRPr="0040380F">
        <w:rPr>
          <w:sz w:val="22"/>
          <w:szCs w:val="22"/>
        </w:rPr>
        <w:t xml:space="preserve">KM, što predstavlja </w:t>
      </w:r>
      <w:r w:rsidR="00B018F1">
        <w:rPr>
          <w:sz w:val="22"/>
          <w:szCs w:val="22"/>
        </w:rPr>
        <w:t>681.050</w:t>
      </w:r>
      <w:r w:rsidR="004F5D7C" w:rsidRPr="0040380F">
        <w:rPr>
          <w:sz w:val="22"/>
          <w:szCs w:val="22"/>
        </w:rPr>
        <w:t xml:space="preserve"> </w:t>
      </w:r>
      <w:r w:rsidRPr="0040380F">
        <w:rPr>
          <w:sz w:val="22"/>
          <w:szCs w:val="22"/>
        </w:rPr>
        <w:t xml:space="preserve">glasova u Skupštini emitenta ili </w:t>
      </w:r>
      <w:r w:rsidR="00B018F1" w:rsidRPr="00F61AB1">
        <w:rPr>
          <w:sz w:val="20"/>
          <w:szCs w:val="20"/>
        </w:rPr>
        <w:t>90,168037</w:t>
      </w:r>
      <w:r w:rsidR="004F5D7C" w:rsidRPr="0040380F">
        <w:rPr>
          <w:sz w:val="22"/>
          <w:szCs w:val="22"/>
        </w:rPr>
        <w:t xml:space="preserve"> % </w:t>
      </w:r>
      <w:r w:rsidRPr="0040380F">
        <w:rPr>
          <w:sz w:val="22"/>
          <w:szCs w:val="22"/>
        </w:rPr>
        <w:t>od ukupnog broja glasova.</w:t>
      </w:r>
      <w:r w:rsidR="001968FE" w:rsidRPr="0040380F">
        <w:rPr>
          <w:sz w:val="22"/>
          <w:szCs w:val="22"/>
        </w:rPr>
        <w:t xml:space="preserve"> </w:t>
      </w:r>
      <w:r w:rsidRPr="0040380F">
        <w:rPr>
          <w:sz w:val="22"/>
          <w:szCs w:val="22"/>
        </w:rPr>
        <w:t xml:space="preserve">Za vrijeme trajanja </w:t>
      </w:r>
      <w:r w:rsidR="001968FE" w:rsidRPr="0040380F">
        <w:rPr>
          <w:sz w:val="22"/>
          <w:szCs w:val="22"/>
        </w:rPr>
        <w:t xml:space="preserve">javne </w:t>
      </w:r>
      <w:r w:rsidRPr="0040380F">
        <w:rPr>
          <w:sz w:val="22"/>
          <w:szCs w:val="22"/>
        </w:rPr>
        <w:t xml:space="preserve">ponude </w:t>
      </w:r>
      <w:r w:rsidR="004F5D7C" w:rsidRPr="0040380F">
        <w:rPr>
          <w:sz w:val="22"/>
          <w:szCs w:val="22"/>
          <w:lang w:val="sr-Latn-BA"/>
        </w:rPr>
        <w:t>za preuzimanje deponovano je</w:t>
      </w:r>
      <w:r w:rsidR="001D0A81" w:rsidRPr="0040380F">
        <w:rPr>
          <w:sz w:val="22"/>
          <w:szCs w:val="22"/>
        </w:rPr>
        <w:t xml:space="preserve"> </w:t>
      </w:r>
      <w:r w:rsidR="00B018F1">
        <w:rPr>
          <w:sz w:val="22"/>
          <w:szCs w:val="22"/>
        </w:rPr>
        <w:t>3.436</w:t>
      </w:r>
      <w:r w:rsidR="004F5D7C" w:rsidRPr="0040380F">
        <w:rPr>
          <w:sz w:val="22"/>
          <w:szCs w:val="22"/>
        </w:rPr>
        <w:t xml:space="preserve"> akcija emitenta</w:t>
      </w:r>
      <w:r w:rsidR="009E2F6C" w:rsidRPr="0040380F">
        <w:rPr>
          <w:sz w:val="22"/>
          <w:szCs w:val="22"/>
        </w:rPr>
        <w:t xml:space="preserve"> ili </w:t>
      </w:r>
      <w:r w:rsidR="00B018F1">
        <w:rPr>
          <w:sz w:val="22"/>
          <w:szCs w:val="22"/>
        </w:rPr>
        <w:t>0,454911</w:t>
      </w:r>
      <w:r w:rsidR="009E2F6C" w:rsidRPr="0040380F">
        <w:rPr>
          <w:sz w:val="22"/>
          <w:szCs w:val="22"/>
        </w:rPr>
        <w:t>% u odnosu na ukupan broj akcija,</w:t>
      </w:r>
      <w:r w:rsidR="009008F4" w:rsidRPr="0040380F">
        <w:rPr>
          <w:sz w:val="22"/>
          <w:szCs w:val="22"/>
        </w:rPr>
        <w:t xml:space="preserve"> </w:t>
      </w:r>
      <w:r w:rsidR="004F5D7C" w:rsidRPr="0040380F">
        <w:rPr>
          <w:sz w:val="22"/>
          <w:szCs w:val="22"/>
        </w:rPr>
        <w:t>koje je Ponudilac u zakonskom roku preuzeo i isplatio. Nije bilo akcija na kojima su bile sporne činjenice deponovanja, niti je bilo povlačenja deponovanih akcija.</w:t>
      </w:r>
    </w:p>
    <w:p w14:paraId="7B797538" w14:textId="44B523D9" w:rsidR="000F117B" w:rsidRPr="0040380F" w:rsidRDefault="000F117B" w:rsidP="000F117B">
      <w:pPr>
        <w:pStyle w:val="BodyText"/>
        <w:ind w:left="-600" w:right="-615"/>
        <w:rPr>
          <w:sz w:val="22"/>
          <w:szCs w:val="22"/>
        </w:rPr>
      </w:pPr>
      <w:r w:rsidRPr="0040380F">
        <w:rPr>
          <w:sz w:val="22"/>
          <w:szCs w:val="22"/>
        </w:rPr>
        <w:t>Nakon isteka</w:t>
      </w:r>
      <w:r w:rsidR="00912202" w:rsidRPr="0040380F">
        <w:rPr>
          <w:sz w:val="22"/>
          <w:szCs w:val="22"/>
        </w:rPr>
        <w:t xml:space="preserve"> javne</w:t>
      </w:r>
      <w:r w:rsidRPr="0040380F">
        <w:rPr>
          <w:sz w:val="22"/>
          <w:szCs w:val="22"/>
        </w:rPr>
        <w:t xml:space="preserve"> ponude</w:t>
      </w:r>
      <w:r w:rsidRPr="0040380F">
        <w:rPr>
          <w:i/>
          <w:sz w:val="22"/>
          <w:szCs w:val="22"/>
        </w:rPr>
        <w:t xml:space="preserve"> </w:t>
      </w:r>
      <w:r w:rsidR="001968FE" w:rsidRPr="0040380F">
        <w:rPr>
          <w:sz w:val="22"/>
          <w:szCs w:val="22"/>
        </w:rPr>
        <w:t>p</w:t>
      </w:r>
      <w:r w:rsidRPr="0040380F">
        <w:rPr>
          <w:sz w:val="22"/>
          <w:szCs w:val="22"/>
        </w:rPr>
        <w:t xml:space="preserve">onudilac posjeduje </w:t>
      </w:r>
      <w:r w:rsidR="0074346C">
        <w:rPr>
          <w:sz w:val="22"/>
          <w:szCs w:val="22"/>
        </w:rPr>
        <w:t>6</w:t>
      </w:r>
      <w:r w:rsidR="005854A0">
        <w:rPr>
          <w:sz w:val="22"/>
          <w:szCs w:val="22"/>
        </w:rPr>
        <w:t>84.486</w:t>
      </w:r>
      <w:r w:rsidR="009E2F6C" w:rsidRPr="0040380F">
        <w:rPr>
          <w:sz w:val="22"/>
          <w:szCs w:val="22"/>
        </w:rPr>
        <w:t xml:space="preserve"> </w:t>
      </w:r>
      <w:r w:rsidRPr="0040380F">
        <w:rPr>
          <w:sz w:val="22"/>
          <w:szCs w:val="22"/>
        </w:rPr>
        <w:t xml:space="preserve">akcija emitenta, ili </w:t>
      </w:r>
      <w:r w:rsidR="00B018F1">
        <w:rPr>
          <w:sz w:val="22"/>
          <w:szCs w:val="22"/>
        </w:rPr>
        <w:t>90,622948</w:t>
      </w:r>
      <w:r w:rsidR="009008F4" w:rsidRPr="0040380F">
        <w:rPr>
          <w:sz w:val="22"/>
          <w:szCs w:val="22"/>
        </w:rPr>
        <w:t xml:space="preserve">% </w:t>
      </w:r>
      <w:r w:rsidRPr="0040380F">
        <w:rPr>
          <w:sz w:val="22"/>
          <w:szCs w:val="22"/>
        </w:rPr>
        <w:t>akcija sa pravom glasa.</w:t>
      </w:r>
    </w:p>
    <w:p w14:paraId="21C9D4C8" w14:textId="56F4C6E9" w:rsidR="009008F4" w:rsidRPr="0040380F" w:rsidRDefault="009008F4" w:rsidP="00F316BA">
      <w:pPr>
        <w:pStyle w:val="BodyText"/>
        <w:ind w:right="-615"/>
        <w:rPr>
          <w:sz w:val="22"/>
          <w:szCs w:val="22"/>
        </w:rPr>
      </w:pPr>
    </w:p>
    <w:p w14:paraId="0564E53F" w14:textId="77777777" w:rsidR="009E2F6C" w:rsidRPr="0040380F" w:rsidRDefault="009E2F6C" w:rsidP="009E2F6C">
      <w:pPr>
        <w:ind w:right="-563"/>
        <w:jc w:val="right"/>
        <w:rPr>
          <w:bCs/>
          <w:sz w:val="22"/>
          <w:szCs w:val="22"/>
        </w:rPr>
      </w:pPr>
      <w:r w:rsidRPr="0040380F">
        <w:rPr>
          <w:bCs/>
          <w:sz w:val="22"/>
          <w:szCs w:val="22"/>
        </w:rPr>
        <w:t xml:space="preserve">  </w:t>
      </w:r>
      <w:proofErr w:type="spellStart"/>
      <w:r w:rsidRPr="0040380F">
        <w:rPr>
          <w:bCs/>
          <w:sz w:val="22"/>
          <w:szCs w:val="22"/>
        </w:rPr>
        <w:t>Ponudilac</w:t>
      </w:r>
      <w:proofErr w:type="spellEnd"/>
      <w:r w:rsidRPr="0040380F">
        <w:rPr>
          <w:bCs/>
          <w:sz w:val="22"/>
          <w:szCs w:val="22"/>
        </w:rPr>
        <w:t>:</w:t>
      </w:r>
    </w:p>
    <w:p w14:paraId="0ABB494D" w14:textId="69B293F1" w:rsidR="009E2F6C" w:rsidRPr="0040380F" w:rsidRDefault="009E2F6C" w:rsidP="009E2F6C">
      <w:pPr>
        <w:ind w:right="-563"/>
        <w:jc w:val="right"/>
        <w:rPr>
          <w:bCs/>
          <w:sz w:val="22"/>
          <w:szCs w:val="22"/>
        </w:rPr>
      </w:pPr>
      <w:r w:rsidRPr="0040380F">
        <w:rPr>
          <w:sz w:val="22"/>
          <w:szCs w:val="22"/>
        </w:rPr>
        <w:tab/>
      </w:r>
      <w:r w:rsidRPr="0040380F">
        <w:rPr>
          <w:sz w:val="22"/>
          <w:szCs w:val="22"/>
        </w:rPr>
        <w:tab/>
      </w:r>
      <w:r w:rsidRPr="0040380F">
        <w:rPr>
          <w:sz w:val="22"/>
          <w:szCs w:val="22"/>
        </w:rPr>
        <w:tab/>
      </w:r>
      <w:r w:rsidRPr="0040380F">
        <w:rPr>
          <w:sz w:val="22"/>
          <w:szCs w:val="22"/>
        </w:rPr>
        <w:tab/>
      </w:r>
      <w:r w:rsidRPr="0040380F">
        <w:rPr>
          <w:sz w:val="22"/>
          <w:szCs w:val="22"/>
        </w:rPr>
        <w:tab/>
      </w:r>
      <w:r w:rsidRPr="0040380F">
        <w:rPr>
          <w:sz w:val="22"/>
          <w:szCs w:val="22"/>
        </w:rPr>
        <w:tab/>
      </w:r>
      <w:r w:rsidR="005854A0" w:rsidRPr="00B018F1">
        <w:rPr>
          <w:sz w:val="22"/>
          <w:szCs w:val="22"/>
        </w:rPr>
        <w:t>DINECO DOO TREBINJE</w:t>
      </w:r>
    </w:p>
    <w:p w14:paraId="4DF7D747" w14:textId="77777777" w:rsidR="009E2F6C" w:rsidRPr="0040380F" w:rsidRDefault="009E2F6C" w:rsidP="009E2F6C">
      <w:pPr>
        <w:ind w:right="-563"/>
        <w:jc w:val="right"/>
        <w:rPr>
          <w:bCs/>
          <w:sz w:val="22"/>
          <w:szCs w:val="22"/>
        </w:rPr>
      </w:pPr>
      <w:r w:rsidRPr="0040380F">
        <w:rPr>
          <w:bCs/>
          <w:sz w:val="22"/>
          <w:szCs w:val="22"/>
        </w:rPr>
        <w:tab/>
      </w:r>
      <w:r w:rsidRPr="0040380F">
        <w:rPr>
          <w:bCs/>
          <w:sz w:val="22"/>
          <w:szCs w:val="22"/>
        </w:rPr>
        <w:tab/>
      </w:r>
      <w:r w:rsidRPr="0040380F">
        <w:rPr>
          <w:bCs/>
          <w:sz w:val="22"/>
          <w:szCs w:val="22"/>
        </w:rPr>
        <w:tab/>
      </w:r>
      <w:r w:rsidRPr="0040380F">
        <w:rPr>
          <w:bCs/>
          <w:sz w:val="22"/>
          <w:szCs w:val="22"/>
        </w:rPr>
        <w:tab/>
      </w:r>
      <w:proofErr w:type="spellStart"/>
      <w:r w:rsidRPr="0040380F">
        <w:rPr>
          <w:bCs/>
          <w:sz w:val="22"/>
          <w:szCs w:val="22"/>
        </w:rPr>
        <w:t>zastupan</w:t>
      </w:r>
      <w:proofErr w:type="spellEnd"/>
      <w:r w:rsidRPr="0040380F">
        <w:rPr>
          <w:bCs/>
          <w:sz w:val="22"/>
          <w:szCs w:val="22"/>
        </w:rPr>
        <w:t xml:space="preserve"> po Nova </w:t>
      </w:r>
      <w:proofErr w:type="spellStart"/>
      <w:r w:rsidRPr="0040380F">
        <w:rPr>
          <w:bCs/>
          <w:sz w:val="22"/>
          <w:szCs w:val="22"/>
        </w:rPr>
        <w:t>banka</w:t>
      </w:r>
      <w:proofErr w:type="spellEnd"/>
      <w:r w:rsidRPr="0040380F">
        <w:rPr>
          <w:bCs/>
          <w:sz w:val="22"/>
          <w:szCs w:val="22"/>
        </w:rPr>
        <w:t xml:space="preserve"> AD </w:t>
      </w:r>
      <w:proofErr w:type="spellStart"/>
      <w:r w:rsidRPr="0040380F">
        <w:rPr>
          <w:bCs/>
          <w:sz w:val="22"/>
          <w:szCs w:val="22"/>
        </w:rPr>
        <w:t>Banjaluka</w:t>
      </w:r>
      <w:proofErr w:type="spellEnd"/>
      <w:r w:rsidRPr="0040380F">
        <w:rPr>
          <w:bCs/>
          <w:sz w:val="22"/>
          <w:szCs w:val="22"/>
        </w:rPr>
        <w:t xml:space="preserve">, </w:t>
      </w:r>
    </w:p>
    <w:p w14:paraId="380AA37F" w14:textId="77777777" w:rsidR="009E2F6C" w:rsidRPr="0040380F" w:rsidRDefault="009E2F6C" w:rsidP="009E2F6C">
      <w:pPr>
        <w:ind w:right="-563"/>
        <w:jc w:val="right"/>
        <w:rPr>
          <w:sz w:val="22"/>
          <w:szCs w:val="22"/>
        </w:rPr>
      </w:pPr>
      <w:r w:rsidRPr="0040380F">
        <w:rPr>
          <w:bCs/>
          <w:sz w:val="22"/>
          <w:szCs w:val="22"/>
        </w:rPr>
        <w:t xml:space="preserve">               </w:t>
      </w:r>
      <w:proofErr w:type="spellStart"/>
      <w:r w:rsidRPr="0040380F">
        <w:rPr>
          <w:bCs/>
          <w:sz w:val="22"/>
          <w:szCs w:val="22"/>
        </w:rPr>
        <w:t>Filijala</w:t>
      </w:r>
      <w:proofErr w:type="spellEnd"/>
      <w:r w:rsidRPr="0040380F">
        <w:rPr>
          <w:bCs/>
          <w:sz w:val="22"/>
          <w:szCs w:val="22"/>
        </w:rPr>
        <w:t xml:space="preserve"> za </w:t>
      </w:r>
      <w:proofErr w:type="spellStart"/>
      <w:r w:rsidRPr="0040380F">
        <w:rPr>
          <w:bCs/>
          <w:sz w:val="22"/>
          <w:szCs w:val="22"/>
        </w:rPr>
        <w:t>poslovanje</w:t>
      </w:r>
      <w:proofErr w:type="spellEnd"/>
      <w:r w:rsidRPr="0040380F">
        <w:rPr>
          <w:bCs/>
          <w:sz w:val="22"/>
          <w:szCs w:val="22"/>
        </w:rPr>
        <w:t xml:space="preserve"> </w:t>
      </w:r>
      <w:proofErr w:type="spellStart"/>
      <w:r w:rsidRPr="0040380F">
        <w:rPr>
          <w:bCs/>
          <w:sz w:val="22"/>
          <w:szCs w:val="22"/>
        </w:rPr>
        <w:t>sa</w:t>
      </w:r>
      <w:proofErr w:type="spellEnd"/>
      <w:r w:rsidRPr="0040380F">
        <w:rPr>
          <w:bCs/>
          <w:sz w:val="22"/>
          <w:szCs w:val="22"/>
        </w:rPr>
        <w:t xml:space="preserve"> </w:t>
      </w:r>
      <w:proofErr w:type="spellStart"/>
      <w:r w:rsidRPr="0040380F">
        <w:rPr>
          <w:bCs/>
          <w:sz w:val="22"/>
          <w:szCs w:val="22"/>
        </w:rPr>
        <w:t>HoV</w:t>
      </w:r>
      <w:proofErr w:type="spellEnd"/>
      <w:r w:rsidRPr="0040380F">
        <w:rPr>
          <w:bCs/>
          <w:sz w:val="22"/>
          <w:szCs w:val="22"/>
        </w:rPr>
        <w:t xml:space="preserve"> </w:t>
      </w:r>
      <w:r w:rsidRPr="0040380F">
        <w:rPr>
          <w:sz w:val="22"/>
          <w:szCs w:val="22"/>
        </w:rPr>
        <w:t>"</w:t>
      </w:r>
      <w:r w:rsidRPr="0040380F">
        <w:rPr>
          <w:bCs/>
          <w:sz w:val="22"/>
          <w:szCs w:val="22"/>
        </w:rPr>
        <w:t>Broker Nova</w:t>
      </w:r>
      <w:r w:rsidRPr="0040380F">
        <w:rPr>
          <w:sz w:val="22"/>
          <w:szCs w:val="22"/>
        </w:rPr>
        <w:t>",</w:t>
      </w:r>
    </w:p>
    <w:p w14:paraId="077FB2B6" w14:textId="7ABE1575" w:rsidR="009008F4" w:rsidRPr="0040380F" w:rsidRDefault="009E2F6C" w:rsidP="009E2F6C">
      <w:pPr>
        <w:pStyle w:val="BodyText"/>
        <w:ind w:left="-600" w:right="-563"/>
        <w:jc w:val="right"/>
        <w:rPr>
          <w:sz w:val="22"/>
          <w:szCs w:val="22"/>
        </w:rPr>
      </w:pPr>
      <w:r w:rsidRPr="0040380F">
        <w:rPr>
          <w:sz w:val="22"/>
          <w:szCs w:val="22"/>
        </w:rPr>
        <w:t>Kralja Alfonsa XIII 37A, Banja Luka</w:t>
      </w:r>
    </w:p>
    <w:p w14:paraId="019B12DC" w14:textId="77777777" w:rsidR="000F117B" w:rsidRPr="0040380F" w:rsidRDefault="000F117B" w:rsidP="009E2F6C">
      <w:pPr>
        <w:ind w:left="-600" w:right="-563"/>
        <w:jc w:val="right"/>
        <w:rPr>
          <w:sz w:val="22"/>
          <w:szCs w:val="22"/>
          <w:lang w:val="sl-SI"/>
        </w:rPr>
      </w:pPr>
      <w:bookmarkStart w:id="0" w:name="_GoBack"/>
      <w:bookmarkEnd w:id="0"/>
    </w:p>
    <w:sectPr w:rsidR="000F117B" w:rsidRPr="0040380F" w:rsidSect="00B37E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67369"/>
    <w:multiLevelType w:val="hybridMultilevel"/>
    <w:tmpl w:val="8C984A9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7B"/>
    <w:rsid w:val="00042A0D"/>
    <w:rsid w:val="00050C22"/>
    <w:rsid w:val="000F117B"/>
    <w:rsid w:val="00153407"/>
    <w:rsid w:val="001968FE"/>
    <w:rsid w:val="001D0A81"/>
    <w:rsid w:val="00240636"/>
    <w:rsid w:val="00260835"/>
    <w:rsid w:val="0040380F"/>
    <w:rsid w:val="004F5D7C"/>
    <w:rsid w:val="005854A0"/>
    <w:rsid w:val="0074346C"/>
    <w:rsid w:val="0079392D"/>
    <w:rsid w:val="008D2098"/>
    <w:rsid w:val="009008F4"/>
    <w:rsid w:val="00912202"/>
    <w:rsid w:val="00970AD4"/>
    <w:rsid w:val="00976306"/>
    <w:rsid w:val="009E2F6C"/>
    <w:rsid w:val="00B018F1"/>
    <w:rsid w:val="00B37EBE"/>
    <w:rsid w:val="00F3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44CB"/>
  <w15:chartTrackingRefBased/>
  <w15:docId w15:val="{5923A322-0779-4A07-B2E6-F6D065CC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117B"/>
    <w:pPr>
      <w:keepNext/>
      <w:jc w:val="center"/>
      <w:outlineLvl w:val="0"/>
    </w:pPr>
    <w:rPr>
      <w:b/>
      <w:sz w:val="28"/>
      <w:szCs w:val="28"/>
      <w:lang w:val="sl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F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117B"/>
    <w:rPr>
      <w:rFonts w:ascii="Times New Roman" w:eastAsia="Times New Roman" w:hAnsi="Times New Roman" w:cs="Times New Roman"/>
      <w:b/>
      <w:sz w:val="28"/>
      <w:szCs w:val="28"/>
      <w:lang w:val="sl-SI"/>
    </w:rPr>
  </w:style>
  <w:style w:type="paragraph" w:styleId="BodyText">
    <w:name w:val="Body Text"/>
    <w:basedOn w:val="Normal"/>
    <w:link w:val="BodyTextChar"/>
    <w:semiHidden/>
    <w:unhideWhenUsed/>
    <w:rsid w:val="000F117B"/>
    <w:pPr>
      <w:jc w:val="both"/>
    </w:pPr>
    <w:rPr>
      <w:lang w:val="sl-SI"/>
    </w:rPr>
  </w:style>
  <w:style w:type="character" w:customStyle="1" w:styleId="BodyTextChar">
    <w:name w:val="Body Text Char"/>
    <w:basedOn w:val="DefaultParagraphFont"/>
    <w:link w:val="BodyText"/>
    <w:semiHidden/>
    <w:rsid w:val="000F117B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NormalWeb">
    <w:name w:val="Normal (Web)"/>
    <w:basedOn w:val="Normal"/>
    <w:rsid w:val="009008F4"/>
    <w:pPr>
      <w:spacing w:before="100" w:beforeAutospacing="1" w:after="100" w:afterAutospacing="1"/>
    </w:pPr>
    <w:rPr>
      <w:lang w:val="sl-SI" w:eastAsia="sl-SI"/>
    </w:rPr>
  </w:style>
  <w:style w:type="paragraph" w:styleId="Revision">
    <w:name w:val="Revision"/>
    <w:hidden/>
    <w:uiPriority w:val="99"/>
    <w:semiHidden/>
    <w:rsid w:val="009008F4"/>
    <w:pPr>
      <w:spacing w:after="0" w:line="240" w:lineRule="auto"/>
    </w:pPr>
  </w:style>
  <w:style w:type="character" w:styleId="Strong">
    <w:name w:val="Strong"/>
    <w:qFormat/>
    <w:rsid w:val="004F5D7C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4F5D7C"/>
    <w:pPr>
      <w:keepNext/>
      <w:spacing w:before="120" w:after="120"/>
      <w:ind w:left="720"/>
      <w:contextualSpacing/>
      <w:jc w:val="both"/>
    </w:pPr>
    <w:rPr>
      <w:rFonts w:ascii="Georgia" w:eastAsiaTheme="minorHAnsi" w:hAnsi="Georgia" w:cstheme="minorBidi"/>
      <w:sz w:val="22"/>
      <w:szCs w:val="22"/>
      <w:lang w:val="sr-Latn-RS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4F5D7C"/>
    <w:rPr>
      <w:rFonts w:ascii="Georgia" w:hAnsi="Georgia"/>
      <w:lang w:val="sr-Latn-R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E2F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2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Bojic</dc:creator>
  <cp:keywords/>
  <dc:description/>
  <cp:lastModifiedBy>Tamara Bojić</cp:lastModifiedBy>
  <cp:revision>3</cp:revision>
  <dcterms:created xsi:type="dcterms:W3CDTF">2021-01-29T09:20:00Z</dcterms:created>
  <dcterms:modified xsi:type="dcterms:W3CDTF">2021-01-29T09:42:00Z</dcterms:modified>
</cp:coreProperties>
</file>