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D72C" w14:textId="4AD5DBE8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</w:t>
      </w:r>
      <w:r w:rsidR="00852E1F">
        <w:rPr>
          <w:noProof/>
          <w:sz w:val="24"/>
          <w:szCs w:val="24"/>
        </w:rPr>
        <w:t>3-</w:t>
      </w:r>
      <w:r w:rsidR="008C3BE4">
        <w:rPr>
          <w:noProof/>
          <w:sz w:val="24"/>
          <w:szCs w:val="24"/>
          <w:lang w:val="sr-Latn-BA"/>
        </w:rPr>
        <w:t>31</w:t>
      </w:r>
      <w:r w:rsidR="000B2EF2">
        <w:rPr>
          <w:noProof/>
          <w:sz w:val="24"/>
          <w:szCs w:val="24"/>
          <w:lang w:val="sr-Latn-BA"/>
        </w:rPr>
        <w:t>5</w:t>
      </w:r>
      <w:r w:rsidR="0051576D">
        <w:rPr>
          <w:noProof/>
          <w:sz w:val="24"/>
          <w:szCs w:val="24"/>
          <w:lang w:val="sr-Latn-BA"/>
        </w:rPr>
        <w:t>/</w:t>
      </w:r>
      <w:r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</w:rPr>
        <w:t>5</w:t>
      </w:r>
    </w:p>
    <w:p w14:paraId="476B8A20" w14:textId="595DC8E3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Датум:</w:t>
      </w:r>
      <w:r w:rsidR="00EA570E">
        <w:rPr>
          <w:noProof/>
          <w:sz w:val="24"/>
          <w:szCs w:val="24"/>
        </w:rPr>
        <w:t xml:space="preserve"> </w:t>
      </w:r>
      <w:r w:rsidR="00BE6B87">
        <w:rPr>
          <w:noProof/>
          <w:sz w:val="24"/>
          <w:szCs w:val="24"/>
        </w:rPr>
        <w:t>29</w:t>
      </w:r>
      <w:r w:rsidR="00F71A50">
        <w:rPr>
          <w:noProof/>
          <w:sz w:val="24"/>
          <w:szCs w:val="24"/>
        </w:rPr>
        <w:t>.</w:t>
      </w:r>
      <w:r w:rsidR="002A6A5F">
        <w:rPr>
          <w:noProof/>
          <w:sz w:val="24"/>
          <w:szCs w:val="24"/>
        </w:rPr>
        <w:t>0</w:t>
      </w:r>
      <w:r w:rsidR="00C92642">
        <w:rPr>
          <w:noProof/>
          <w:sz w:val="24"/>
          <w:szCs w:val="24"/>
        </w:rPr>
        <w:t>8</w:t>
      </w:r>
      <w:r w:rsidR="00F71A50">
        <w:rPr>
          <w:noProof/>
          <w:sz w:val="24"/>
          <w:szCs w:val="24"/>
        </w:rPr>
        <w:t>.202</w:t>
      </w:r>
      <w:r w:rsidR="002A6A5F">
        <w:rPr>
          <w:noProof/>
          <w:sz w:val="24"/>
          <w:szCs w:val="24"/>
        </w:rPr>
        <w:t>5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19C84D9D" w:rsidR="00EB30BF" w:rsidRPr="00746F3D" w:rsidRDefault="00EB30BF" w:rsidP="00EB30BF">
      <w:pPr>
        <w:pStyle w:val="BodyText"/>
        <w:numPr>
          <w:ilvl w:val="0"/>
          <w:numId w:val="14"/>
        </w:numPr>
        <w:rPr>
          <w:bCs/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="00E12CBE">
        <w:rPr>
          <w:bCs/>
          <w:noProof/>
          <w:szCs w:val="24"/>
          <w:lang w:val="sr-Cyrl-BA"/>
        </w:rPr>
        <w:t xml:space="preserve"> </w:t>
      </w:r>
      <w:r w:rsidR="000B2EF2">
        <w:rPr>
          <w:bCs/>
          <w:noProof/>
          <w:szCs w:val="24"/>
          <w:lang w:val="en-US"/>
        </w:rPr>
        <w:t>OTRN</w:t>
      </w:r>
      <w:r w:rsidRPr="00EB30BF">
        <w:rPr>
          <w:bCs/>
          <w:noProof/>
          <w:szCs w:val="24"/>
          <w:lang w:val="en-US"/>
        </w:rPr>
        <w:t>-R-</w:t>
      </w:r>
      <w:r w:rsidR="00082F99">
        <w:rPr>
          <w:bCs/>
          <w:noProof/>
          <w:szCs w:val="24"/>
          <w:lang w:val="en-US"/>
        </w:rPr>
        <w:t>A</w:t>
      </w:r>
      <w:r w:rsidRPr="00EB30BF">
        <w:rPr>
          <w:bCs/>
          <w:noProof/>
          <w:szCs w:val="24"/>
          <w:lang w:val="en-US"/>
        </w:rPr>
        <w:t xml:space="preserve"> емитента</w:t>
      </w:r>
      <w:r w:rsidR="00746F3D">
        <w:rPr>
          <w:bCs/>
          <w:noProof/>
          <w:szCs w:val="24"/>
          <w:lang w:val="en-US"/>
        </w:rPr>
        <w:t xml:space="preserve"> </w:t>
      </w:r>
      <w:r w:rsidR="000B2EF2" w:rsidRPr="000B2EF2">
        <w:rPr>
          <w:bCs/>
          <w:noProof/>
          <w:szCs w:val="24"/>
          <w:lang w:val="en-US"/>
        </w:rPr>
        <w:t>Озрен - транспорт а.д. Петрово</w:t>
      </w:r>
      <w:r w:rsidRPr="00C93EFA">
        <w:rPr>
          <w:bCs/>
          <w:noProof/>
          <w:szCs w:val="24"/>
          <w:lang w:val="en-US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04006366" w14:textId="77777777" w:rsidR="005264AD" w:rsidRPr="005264AD" w:rsidRDefault="005264AD" w:rsidP="00EB30BF">
      <w:pPr>
        <w:jc w:val="both"/>
        <w:rPr>
          <w:noProof/>
          <w:sz w:val="24"/>
          <w:szCs w:val="24"/>
          <w:lang w:val="sr-Cyrl-RS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333B3F70" w14:textId="4DE60442" w:rsidR="00EB30BF" w:rsidRPr="00B170DA" w:rsidRDefault="00BA66F2" w:rsidP="00EB30BF">
      <w:pPr>
        <w:jc w:val="both"/>
        <w:rPr>
          <w:noProof/>
          <w:sz w:val="24"/>
          <w:szCs w:val="24"/>
        </w:rPr>
      </w:pPr>
      <w:r w:rsidRPr="00BA66F2">
        <w:rPr>
          <w:noProof/>
          <w:sz w:val="24"/>
          <w:szCs w:val="24"/>
          <w:lang w:val="sr-Cyrl-BA"/>
        </w:rPr>
        <w:t>Рјешењем број 01-</w:t>
      </w:r>
      <w:r w:rsidR="00CB69EB">
        <w:rPr>
          <w:noProof/>
          <w:sz w:val="24"/>
          <w:szCs w:val="24"/>
          <w:lang w:val="sr-Latn-BA"/>
        </w:rPr>
        <w:t>03</w:t>
      </w:r>
      <w:r w:rsidRPr="00BA66F2">
        <w:rPr>
          <w:noProof/>
          <w:sz w:val="24"/>
          <w:szCs w:val="24"/>
        </w:rPr>
        <w:t>-</w:t>
      </w:r>
      <w:r w:rsidR="00CB69EB">
        <w:rPr>
          <w:noProof/>
          <w:sz w:val="24"/>
          <w:szCs w:val="24"/>
          <w:lang w:val="sr-Cyrl-BA"/>
        </w:rPr>
        <w:t>РЕ</w:t>
      </w:r>
      <w:r w:rsidRPr="00BA66F2">
        <w:rPr>
          <w:noProof/>
          <w:sz w:val="24"/>
          <w:szCs w:val="24"/>
          <w:lang w:val="sr-Cyrl-BA"/>
        </w:rPr>
        <w:t>-</w:t>
      </w:r>
      <w:r w:rsidR="00BE6B87">
        <w:rPr>
          <w:noProof/>
          <w:sz w:val="24"/>
          <w:szCs w:val="24"/>
          <w:lang w:val="sr-Latn-BA"/>
        </w:rPr>
        <w:t>5</w:t>
      </w:r>
      <w:r w:rsidR="008C3BE4">
        <w:rPr>
          <w:noProof/>
          <w:sz w:val="24"/>
          <w:szCs w:val="24"/>
          <w:lang w:val="sr-Latn-BA"/>
        </w:rPr>
        <w:t>3</w:t>
      </w:r>
      <w:r w:rsidR="000B2EF2">
        <w:rPr>
          <w:noProof/>
          <w:sz w:val="24"/>
          <w:szCs w:val="24"/>
          <w:lang w:val="sr-Latn-BA"/>
        </w:rPr>
        <w:t>6</w:t>
      </w:r>
      <w:r w:rsidRPr="00BA66F2">
        <w:rPr>
          <w:noProof/>
          <w:sz w:val="24"/>
          <w:szCs w:val="24"/>
          <w:lang w:val="sr-Cyrl-BA"/>
        </w:rPr>
        <w:t>/</w:t>
      </w:r>
      <w:r w:rsidRPr="00BA66F2"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  <w:lang w:val="sr-Latn-BA"/>
        </w:rPr>
        <w:t>5</w:t>
      </w:r>
      <w:r w:rsidRPr="00BA66F2">
        <w:rPr>
          <w:noProof/>
          <w:sz w:val="24"/>
          <w:szCs w:val="24"/>
          <w:lang w:val="sr-Cyrl-BA"/>
        </w:rPr>
        <w:t xml:space="preserve"> од</w:t>
      </w:r>
      <w:r w:rsidRPr="00BA66F2">
        <w:rPr>
          <w:noProof/>
          <w:sz w:val="24"/>
          <w:szCs w:val="24"/>
          <w:lang w:val="sr-Latn-BA"/>
        </w:rPr>
        <w:t xml:space="preserve"> </w:t>
      </w:r>
      <w:r w:rsidR="00BE6B87">
        <w:rPr>
          <w:noProof/>
          <w:sz w:val="24"/>
          <w:szCs w:val="24"/>
          <w:lang w:val="sr-Latn-BA"/>
        </w:rPr>
        <w:t>2</w:t>
      </w:r>
      <w:r w:rsidR="00D039B7">
        <w:rPr>
          <w:noProof/>
          <w:sz w:val="24"/>
          <w:szCs w:val="24"/>
          <w:lang w:val="sr-Latn-BA"/>
        </w:rPr>
        <w:t>9</w:t>
      </w:r>
      <w:r w:rsidRPr="00BA66F2">
        <w:rPr>
          <w:noProof/>
          <w:sz w:val="24"/>
          <w:szCs w:val="24"/>
          <w:lang w:val="sr-Cyrl-BA"/>
        </w:rPr>
        <w:t>.</w:t>
      </w:r>
      <w:r w:rsidR="002A6A5F">
        <w:rPr>
          <w:noProof/>
          <w:sz w:val="24"/>
          <w:szCs w:val="24"/>
          <w:lang w:val="sr-Latn-BA"/>
        </w:rPr>
        <w:t>0</w:t>
      </w:r>
      <w:r w:rsidR="00C92642">
        <w:rPr>
          <w:noProof/>
          <w:sz w:val="24"/>
          <w:szCs w:val="24"/>
          <w:lang w:val="sr-Latn-BA"/>
        </w:rPr>
        <w:t>8</w:t>
      </w:r>
      <w:r w:rsidRPr="00BA66F2">
        <w:rPr>
          <w:noProof/>
          <w:sz w:val="24"/>
          <w:szCs w:val="24"/>
        </w:rPr>
        <w:t>.</w:t>
      </w:r>
      <w:r w:rsidRPr="00BA66F2">
        <w:rPr>
          <w:noProof/>
          <w:sz w:val="24"/>
          <w:szCs w:val="24"/>
          <w:lang w:val="sr-Cyrl-BA"/>
        </w:rPr>
        <w:t>20</w:t>
      </w:r>
      <w:r w:rsidRPr="00BA66F2"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  <w:lang w:val="sr-Latn-BA"/>
        </w:rPr>
        <w:t>5</w:t>
      </w:r>
      <w:r w:rsidRPr="00BA66F2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BA66F2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BA66F2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BA66F2">
        <w:rPr>
          <w:bCs/>
          <w:noProof/>
          <w:sz w:val="24"/>
          <w:szCs w:val="24"/>
          <w:lang w:val="sr-Cyrl-BA"/>
        </w:rPr>
        <w:t>искључење хартија од вриједности са тржишта</w:t>
      </w:r>
    </w:p>
    <w:p w14:paraId="665A971A" w14:textId="77777777" w:rsidR="005264AD" w:rsidRDefault="005264AD" w:rsidP="00EB30BF">
      <w:pPr>
        <w:jc w:val="center"/>
        <w:rPr>
          <w:b/>
          <w:bCs/>
          <w:noProof/>
          <w:sz w:val="24"/>
          <w:szCs w:val="24"/>
          <w:lang w:val="sr-Cyrl-RS"/>
        </w:rPr>
      </w:pPr>
    </w:p>
    <w:p w14:paraId="02FD763F" w14:textId="1DF1F542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4C67A659" w14:textId="77777777" w:rsidR="00EB30BF" w:rsidRPr="00F71A50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19B2C25D" w14:textId="538D1F65" w:rsidR="00EB30BF" w:rsidRPr="00EA570E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sectPr w:rsidR="00EB30BF" w:rsidRPr="00EA570E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6594" w14:textId="77777777" w:rsidR="00B25652" w:rsidRDefault="00B25652">
      <w:r>
        <w:separator/>
      </w:r>
    </w:p>
  </w:endnote>
  <w:endnote w:type="continuationSeparator" w:id="0">
    <w:p w14:paraId="07CCD885" w14:textId="77777777" w:rsidR="00B25652" w:rsidRDefault="00B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438DE7B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789A" w14:textId="77777777" w:rsidR="00B25652" w:rsidRDefault="00B25652">
      <w:r>
        <w:separator/>
      </w:r>
    </w:p>
  </w:footnote>
  <w:footnote w:type="continuationSeparator" w:id="0">
    <w:p w14:paraId="22ED7166" w14:textId="77777777" w:rsidR="00B25652" w:rsidRDefault="00B2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179849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5205">
    <w:abstractNumId w:val="16"/>
  </w:num>
  <w:num w:numId="2" w16cid:durableId="1533763730">
    <w:abstractNumId w:val="11"/>
  </w:num>
  <w:num w:numId="3" w16cid:durableId="1297368920">
    <w:abstractNumId w:val="19"/>
  </w:num>
  <w:num w:numId="4" w16cid:durableId="1816727066">
    <w:abstractNumId w:val="18"/>
  </w:num>
  <w:num w:numId="5" w16cid:durableId="678393354">
    <w:abstractNumId w:val="7"/>
  </w:num>
  <w:num w:numId="6" w16cid:durableId="382216694">
    <w:abstractNumId w:val="12"/>
  </w:num>
  <w:num w:numId="7" w16cid:durableId="151217766">
    <w:abstractNumId w:val="5"/>
  </w:num>
  <w:num w:numId="8" w16cid:durableId="24869038">
    <w:abstractNumId w:val="9"/>
  </w:num>
  <w:num w:numId="9" w16cid:durableId="2068599947">
    <w:abstractNumId w:val="10"/>
  </w:num>
  <w:num w:numId="10" w16cid:durableId="907417401">
    <w:abstractNumId w:val="6"/>
  </w:num>
  <w:num w:numId="11" w16cid:durableId="537864641">
    <w:abstractNumId w:val="17"/>
  </w:num>
  <w:num w:numId="12" w16cid:durableId="2124612987">
    <w:abstractNumId w:val="13"/>
  </w:num>
  <w:num w:numId="13" w16cid:durableId="644356691">
    <w:abstractNumId w:val="4"/>
  </w:num>
  <w:num w:numId="14" w16cid:durableId="1943370279">
    <w:abstractNumId w:val="2"/>
  </w:num>
  <w:num w:numId="15" w16cid:durableId="1247113943">
    <w:abstractNumId w:val="0"/>
  </w:num>
  <w:num w:numId="16" w16cid:durableId="1167479846">
    <w:abstractNumId w:val="3"/>
  </w:num>
  <w:num w:numId="17" w16cid:durableId="1796412203">
    <w:abstractNumId w:val="15"/>
  </w:num>
  <w:num w:numId="18" w16cid:durableId="1448040487">
    <w:abstractNumId w:val="1"/>
  </w:num>
  <w:num w:numId="19" w16cid:durableId="2066055137">
    <w:abstractNumId w:val="20"/>
  </w:num>
  <w:num w:numId="20" w16cid:durableId="245191655">
    <w:abstractNumId w:val="14"/>
  </w:num>
  <w:num w:numId="21" w16cid:durableId="46663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63FC6"/>
    <w:rsid w:val="000767A0"/>
    <w:rsid w:val="00082F99"/>
    <w:rsid w:val="00086874"/>
    <w:rsid w:val="000B2EF2"/>
    <w:rsid w:val="000C247C"/>
    <w:rsid w:val="000E5F2B"/>
    <w:rsid w:val="000F06C3"/>
    <w:rsid w:val="0010340A"/>
    <w:rsid w:val="00132D05"/>
    <w:rsid w:val="00134861"/>
    <w:rsid w:val="0013767F"/>
    <w:rsid w:val="00144B05"/>
    <w:rsid w:val="00163012"/>
    <w:rsid w:val="001646A7"/>
    <w:rsid w:val="001955FD"/>
    <w:rsid w:val="001A49E4"/>
    <w:rsid w:val="001B3292"/>
    <w:rsid w:val="001B76FE"/>
    <w:rsid w:val="001C1B5B"/>
    <w:rsid w:val="001C1CB0"/>
    <w:rsid w:val="001C781A"/>
    <w:rsid w:val="001C7BF3"/>
    <w:rsid w:val="001D4E84"/>
    <w:rsid w:val="001E1F4F"/>
    <w:rsid w:val="0020265D"/>
    <w:rsid w:val="00207206"/>
    <w:rsid w:val="00217369"/>
    <w:rsid w:val="0022274C"/>
    <w:rsid w:val="00235914"/>
    <w:rsid w:val="00241168"/>
    <w:rsid w:val="002447C7"/>
    <w:rsid w:val="00271CF7"/>
    <w:rsid w:val="00291292"/>
    <w:rsid w:val="002A426E"/>
    <w:rsid w:val="002A59D3"/>
    <w:rsid w:val="002A6A5F"/>
    <w:rsid w:val="002A7338"/>
    <w:rsid w:val="002B3CC4"/>
    <w:rsid w:val="002B5509"/>
    <w:rsid w:val="002C1D7E"/>
    <w:rsid w:val="002E53CA"/>
    <w:rsid w:val="002F44AE"/>
    <w:rsid w:val="002F67CC"/>
    <w:rsid w:val="003070A2"/>
    <w:rsid w:val="0031797C"/>
    <w:rsid w:val="00325D09"/>
    <w:rsid w:val="00330D66"/>
    <w:rsid w:val="00331908"/>
    <w:rsid w:val="00335E5E"/>
    <w:rsid w:val="003367BC"/>
    <w:rsid w:val="003406F5"/>
    <w:rsid w:val="00371013"/>
    <w:rsid w:val="003B0113"/>
    <w:rsid w:val="003C200E"/>
    <w:rsid w:val="003D1681"/>
    <w:rsid w:val="003D5190"/>
    <w:rsid w:val="00413D03"/>
    <w:rsid w:val="0043471E"/>
    <w:rsid w:val="004407EB"/>
    <w:rsid w:val="0045424F"/>
    <w:rsid w:val="00475608"/>
    <w:rsid w:val="004A0C90"/>
    <w:rsid w:val="004A3800"/>
    <w:rsid w:val="004D43F4"/>
    <w:rsid w:val="004F0272"/>
    <w:rsid w:val="004F1C5F"/>
    <w:rsid w:val="004F3F30"/>
    <w:rsid w:val="0051161A"/>
    <w:rsid w:val="0051576D"/>
    <w:rsid w:val="005264AD"/>
    <w:rsid w:val="00542345"/>
    <w:rsid w:val="0054558B"/>
    <w:rsid w:val="005513CF"/>
    <w:rsid w:val="00560549"/>
    <w:rsid w:val="00560DAE"/>
    <w:rsid w:val="00570ECD"/>
    <w:rsid w:val="005B5FD5"/>
    <w:rsid w:val="005B7096"/>
    <w:rsid w:val="005C5111"/>
    <w:rsid w:val="005E0C28"/>
    <w:rsid w:val="005E2CF9"/>
    <w:rsid w:val="005E44BC"/>
    <w:rsid w:val="00606688"/>
    <w:rsid w:val="0062661D"/>
    <w:rsid w:val="00631C0B"/>
    <w:rsid w:val="006414AD"/>
    <w:rsid w:val="0065764C"/>
    <w:rsid w:val="00663A0C"/>
    <w:rsid w:val="00682775"/>
    <w:rsid w:val="006E7CD3"/>
    <w:rsid w:val="006F3F45"/>
    <w:rsid w:val="0070624E"/>
    <w:rsid w:val="00714499"/>
    <w:rsid w:val="007148FB"/>
    <w:rsid w:val="00717C4A"/>
    <w:rsid w:val="00746F3D"/>
    <w:rsid w:val="0076141D"/>
    <w:rsid w:val="00764FBA"/>
    <w:rsid w:val="007719F3"/>
    <w:rsid w:val="00773E76"/>
    <w:rsid w:val="00775692"/>
    <w:rsid w:val="0078102E"/>
    <w:rsid w:val="007832B1"/>
    <w:rsid w:val="00792C65"/>
    <w:rsid w:val="00793B41"/>
    <w:rsid w:val="00797CD8"/>
    <w:rsid w:val="007B1EC5"/>
    <w:rsid w:val="007B28CF"/>
    <w:rsid w:val="007B353F"/>
    <w:rsid w:val="007C0484"/>
    <w:rsid w:val="007C7D3A"/>
    <w:rsid w:val="007D0912"/>
    <w:rsid w:val="007D335D"/>
    <w:rsid w:val="007F7A26"/>
    <w:rsid w:val="0083219E"/>
    <w:rsid w:val="00852E1F"/>
    <w:rsid w:val="008635D7"/>
    <w:rsid w:val="00881C6C"/>
    <w:rsid w:val="00897DC5"/>
    <w:rsid w:val="008A1C05"/>
    <w:rsid w:val="008C0D8A"/>
    <w:rsid w:val="008C3BE4"/>
    <w:rsid w:val="008D3A9D"/>
    <w:rsid w:val="008D6161"/>
    <w:rsid w:val="008D64A3"/>
    <w:rsid w:val="008F57F8"/>
    <w:rsid w:val="008F68F9"/>
    <w:rsid w:val="009146D3"/>
    <w:rsid w:val="00926A66"/>
    <w:rsid w:val="00960365"/>
    <w:rsid w:val="00970655"/>
    <w:rsid w:val="00976503"/>
    <w:rsid w:val="00980DC6"/>
    <w:rsid w:val="009830EA"/>
    <w:rsid w:val="009A43FB"/>
    <w:rsid w:val="009A456F"/>
    <w:rsid w:val="009A6850"/>
    <w:rsid w:val="009D3A8F"/>
    <w:rsid w:val="009D6665"/>
    <w:rsid w:val="009F76F0"/>
    <w:rsid w:val="00A03950"/>
    <w:rsid w:val="00A07478"/>
    <w:rsid w:val="00A12B15"/>
    <w:rsid w:val="00A23947"/>
    <w:rsid w:val="00A439E2"/>
    <w:rsid w:val="00A63EA6"/>
    <w:rsid w:val="00A66A2B"/>
    <w:rsid w:val="00A767EB"/>
    <w:rsid w:val="00A8021A"/>
    <w:rsid w:val="00A86723"/>
    <w:rsid w:val="00AA2442"/>
    <w:rsid w:val="00AB6614"/>
    <w:rsid w:val="00AB6675"/>
    <w:rsid w:val="00AC409B"/>
    <w:rsid w:val="00AD1454"/>
    <w:rsid w:val="00AE0395"/>
    <w:rsid w:val="00AE070B"/>
    <w:rsid w:val="00AF4093"/>
    <w:rsid w:val="00B13B77"/>
    <w:rsid w:val="00B25652"/>
    <w:rsid w:val="00B3246F"/>
    <w:rsid w:val="00B42994"/>
    <w:rsid w:val="00B57317"/>
    <w:rsid w:val="00B60655"/>
    <w:rsid w:val="00B77A2C"/>
    <w:rsid w:val="00B8313F"/>
    <w:rsid w:val="00B84D05"/>
    <w:rsid w:val="00B97C8C"/>
    <w:rsid w:val="00BA445F"/>
    <w:rsid w:val="00BA4796"/>
    <w:rsid w:val="00BA66F2"/>
    <w:rsid w:val="00BA6984"/>
    <w:rsid w:val="00BB1FA9"/>
    <w:rsid w:val="00BB2844"/>
    <w:rsid w:val="00BB7BD5"/>
    <w:rsid w:val="00BD3425"/>
    <w:rsid w:val="00BD36B6"/>
    <w:rsid w:val="00BE6B86"/>
    <w:rsid w:val="00BE6B87"/>
    <w:rsid w:val="00BF54E8"/>
    <w:rsid w:val="00C06100"/>
    <w:rsid w:val="00C114BA"/>
    <w:rsid w:val="00C15F22"/>
    <w:rsid w:val="00C20FEF"/>
    <w:rsid w:val="00C233A6"/>
    <w:rsid w:val="00C25C8D"/>
    <w:rsid w:val="00C418D5"/>
    <w:rsid w:val="00C42CE6"/>
    <w:rsid w:val="00C44374"/>
    <w:rsid w:val="00C44F26"/>
    <w:rsid w:val="00C53343"/>
    <w:rsid w:val="00C75AD5"/>
    <w:rsid w:val="00C92642"/>
    <w:rsid w:val="00C93EFA"/>
    <w:rsid w:val="00C9415A"/>
    <w:rsid w:val="00C95E06"/>
    <w:rsid w:val="00C97AD0"/>
    <w:rsid w:val="00CB69EB"/>
    <w:rsid w:val="00CC3222"/>
    <w:rsid w:val="00CF4E68"/>
    <w:rsid w:val="00D028E3"/>
    <w:rsid w:val="00D03818"/>
    <w:rsid w:val="00D039B7"/>
    <w:rsid w:val="00D0617C"/>
    <w:rsid w:val="00D0725A"/>
    <w:rsid w:val="00D154E9"/>
    <w:rsid w:val="00D33A19"/>
    <w:rsid w:val="00D46E02"/>
    <w:rsid w:val="00D50A64"/>
    <w:rsid w:val="00D63E7D"/>
    <w:rsid w:val="00D715C7"/>
    <w:rsid w:val="00D808D3"/>
    <w:rsid w:val="00D84C4C"/>
    <w:rsid w:val="00D92C96"/>
    <w:rsid w:val="00DA35FD"/>
    <w:rsid w:val="00DB57D7"/>
    <w:rsid w:val="00DB59E4"/>
    <w:rsid w:val="00DC2AD1"/>
    <w:rsid w:val="00DF05AA"/>
    <w:rsid w:val="00DF1BF9"/>
    <w:rsid w:val="00E12CBE"/>
    <w:rsid w:val="00E31D6F"/>
    <w:rsid w:val="00E3675F"/>
    <w:rsid w:val="00E43CC4"/>
    <w:rsid w:val="00E445E0"/>
    <w:rsid w:val="00E53AA7"/>
    <w:rsid w:val="00E70D2A"/>
    <w:rsid w:val="00E81DC4"/>
    <w:rsid w:val="00E82D18"/>
    <w:rsid w:val="00E842C2"/>
    <w:rsid w:val="00E94300"/>
    <w:rsid w:val="00EA570E"/>
    <w:rsid w:val="00EB30BF"/>
    <w:rsid w:val="00EB43C6"/>
    <w:rsid w:val="00EC09EA"/>
    <w:rsid w:val="00EC3336"/>
    <w:rsid w:val="00EC5CE8"/>
    <w:rsid w:val="00ED12E8"/>
    <w:rsid w:val="00ED2334"/>
    <w:rsid w:val="00EE4FB4"/>
    <w:rsid w:val="00EF4381"/>
    <w:rsid w:val="00F058DC"/>
    <w:rsid w:val="00F30632"/>
    <w:rsid w:val="00F413FD"/>
    <w:rsid w:val="00F60383"/>
    <w:rsid w:val="00F62B31"/>
    <w:rsid w:val="00F71A50"/>
    <w:rsid w:val="00F75AE0"/>
    <w:rsid w:val="00F772BC"/>
    <w:rsid w:val="00F874B1"/>
    <w:rsid w:val="00F94350"/>
    <w:rsid w:val="00FA6C7F"/>
    <w:rsid w:val="00FB290C"/>
    <w:rsid w:val="00FB6CC8"/>
    <w:rsid w:val="00FC1BE8"/>
    <w:rsid w:val="00FC4079"/>
    <w:rsid w:val="00FC5B03"/>
    <w:rsid w:val="00FD1E7B"/>
    <w:rsid w:val="00FE6B5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ADD1EF8F-A9E1-47C6-BD0A-0832B01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45</cp:revision>
  <cp:lastPrinted>2025-04-29T13:08:00Z</cp:lastPrinted>
  <dcterms:created xsi:type="dcterms:W3CDTF">2024-01-22T12:58:00Z</dcterms:created>
  <dcterms:modified xsi:type="dcterms:W3CDTF">2025-08-29T13:03:00Z</dcterms:modified>
</cp:coreProperties>
</file>