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C1D71" w14:textId="780CD5CB" w:rsidR="00E54C6B" w:rsidRDefault="00E54C6B" w:rsidP="00143B64"/>
    <w:p w14:paraId="6069C141" w14:textId="1FA2CA7E" w:rsidR="00AE4192" w:rsidRDefault="00AE4192" w:rsidP="00AE4192">
      <w:pPr>
        <w:jc w:val="both"/>
        <w:rPr>
          <w:rFonts w:cs="Arial"/>
          <w:sz w:val="20"/>
          <w:szCs w:val="20"/>
          <w:lang w:val="hr-HR"/>
        </w:rPr>
      </w:pPr>
      <w:r>
        <w:rPr>
          <w:rFonts w:cs="Arial"/>
          <w:sz w:val="20"/>
          <w:szCs w:val="20"/>
          <w:lang w:val="hr-HR"/>
        </w:rPr>
        <w:t xml:space="preserve">U skladu sa članom </w:t>
      </w:r>
      <w:bookmarkStart w:id="0" w:name="_Hlk90893303"/>
      <w:r w:rsidRPr="00EB49B7">
        <w:rPr>
          <w:rFonts w:cs="Arial"/>
          <w:sz w:val="20"/>
          <w:szCs w:val="20"/>
          <w:lang w:val="hr-HR"/>
        </w:rPr>
        <w:t xml:space="preserve">29. stav 3.  </w:t>
      </w:r>
      <w:bookmarkEnd w:id="0"/>
      <w:r>
        <w:rPr>
          <w:rFonts w:cs="Arial"/>
          <w:sz w:val="20"/>
          <w:szCs w:val="20"/>
          <w:lang w:val="hr-HR"/>
        </w:rPr>
        <w:t>Zakona o preuzimanju akcionarskih društava (Službeni glasnik RS, broj 65/08, 92/09, 59/13 i 19/19),</w:t>
      </w:r>
      <w:r>
        <w:rPr>
          <w:lang w:val="hr-HR"/>
        </w:rPr>
        <w:t xml:space="preserve"> </w:t>
      </w:r>
      <w:r w:rsidR="00AC118B">
        <w:rPr>
          <w:rFonts w:cs="Arial"/>
          <w:b/>
          <w:bCs/>
          <w:sz w:val="20"/>
          <w:szCs w:val="20"/>
          <w:lang w:val="hr-HR"/>
        </w:rPr>
        <w:t>Mileks d.o.o. Milići</w:t>
      </w:r>
      <w:r w:rsidR="00AC118B" w:rsidRPr="00B87AB7">
        <w:rPr>
          <w:rFonts w:cs="Arial"/>
          <w:sz w:val="20"/>
          <w:szCs w:val="20"/>
          <w:lang w:val="hr-HR"/>
        </w:rPr>
        <w:t xml:space="preserve">, </w:t>
      </w:r>
      <w:r w:rsidR="00AC118B">
        <w:rPr>
          <w:rFonts w:cs="Arial"/>
          <w:sz w:val="20"/>
          <w:szCs w:val="20"/>
          <w:lang w:val="hr-HR"/>
        </w:rPr>
        <w:t>Cara Dušana 8A</w:t>
      </w:r>
      <w:r w:rsidR="00AC118B" w:rsidRPr="00B87AB7">
        <w:rPr>
          <w:rFonts w:cs="Arial"/>
          <w:sz w:val="20"/>
          <w:szCs w:val="20"/>
          <w:lang w:val="hr-HR"/>
        </w:rPr>
        <w:t xml:space="preserve">, </w:t>
      </w:r>
      <w:r w:rsidR="00AC118B">
        <w:rPr>
          <w:rFonts w:cs="Arial"/>
          <w:sz w:val="20"/>
          <w:szCs w:val="20"/>
          <w:lang w:val="hr-HR"/>
        </w:rPr>
        <w:t>75446 Milići</w:t>
      </w:r>
      <w:r w:rsidR="00AC118B" w:rsidRPr="00B87AB7">
        <w:rPr>
          <w:rFonts w:cs="Arial"/>
          <w:sz w:val="20"/>
          <w:szCs w:val="20"/>
          <w:lang w:val="hr-HR"/>
        </w:rPr>
        <w:t>,</w:t>
      </w:r>
      <w:r w:rsidR="00AC118B">
        <w:rPr>
          <w:rFonts w:cs="Arial"/>
          <w:sz w:val="20"/>
          <w:szCs w:val="20"/>
          <w:lang w:val="hr-HR"/>
        </w:rPr>
        <w:t xml:space="preserve"> </w:t>
      </w:r>
      <w:r w:rsidR="00AC118B" w:rsidRPr="008C1BB1">
        <w:rPr>
          <w:rFonts w:cs="Arial"/>
          <w:sz w:val="20"/>
          <w:szCs w:val="20"/>
          <w:lang w:val="hr-HR"/>
        </w:rPr>
        <w:t xml:space="preserve">kao Ponudilac </w:t>
      </w:r>
      <w:r>
        <w:rPr>
          <w:rFonts w:cs="Arial"/>
          <w:sz w:val="20"/>
          <w:szCs w:val="20"/>
          <w:lang w:val="hr-HR"/>
        </w:rPr>
        <w:t>objavljuje</w:t>
      </w:r>
    </w:p>
    <w:p w14:paraId="5427B99F" w14:textId="77777777" w:rsidR="00AE4192" w:rsidRDefault="00AE4192" w:rsidP="00AE4192">
      <w:pPr>
        <w:pStyle w:val="NormalWeb"/>
        <w:ind w:right="-447"/>
        <w:jc w:val="center"/>
        <w:rPr>
          <w:rFonts w:ascii="Arial" w:hAnsi="Arial" w:cs="Arial"/>
          <w:b/>
          <w:bCs/>
          <w:color w:val="000000"/>
          <w:sz w:val="20"/>
          <w:szCs w:val="20"/>
          <w:lang w:val="pl-PL"/>
        </w:rPr>
      </w:pPr>
      <w:r>
        <w:rPr>
          <w:rFonts w:ascii="Arial" w:hAnsi="Arial" w:cs="Arial"/>
          <w:color w:val="000000"/>
          <w:sz w:val="20"/>
          <w:szCs w:val="20"/>
          <w:lang w:val="pl-PL"/>
        </w:rPr>
        <w:br/>
      </w:r>
      <w:r>
        <w:rPr>
          <w:rStyle w:val="Strong"/>
          <w:rFonts w:ascii="Arial" w:hAnsi="Arial" w:cs="Arial"/>
          <w:color w:val="000000"/>
          <w:sz w:val="20"/>
          <w:szCs w:val="20"/>
          <w:lang w:val="pl-PL"/>
        </w:rPr>
        <w:t>JAVNU PONUDU ZA PREUZIMANJE</w:t>
      </w:r>
    </w:p>
    <w:p w14:paraId="1308EEE4" w14:textId="6581B872" w:rsidR="00AE4192" w:rsidRPr="00A55CA8" w:rsidRDefault="00AE4192" w:rsidP="00AE4192">
      <w:pPr>
        <w:pStyle w:val="NormalWeb"/>
        <w:ind w:right="15"/>
        <w:jc w:val="both"/>
        <w:rPr>
          <w:rFonts w:ascii="Arial" w:hAnsi="Arial" w:cs="Arial"/>
          <w:sz w:val="20"/>
          <w:szCs w:val="20"/>
        </w:rPr>
      </w:pPr>
      <w:r w:rsidRPr="00A55CA8">
        <w:rPr>
          <w:rFonts w:ascii="Arial" w:hAnsi="Arial" w:cs="Arial"/>
          <w:sz w:val="20"/>
          <w:szCs w:val="20"/>
        </w:rPr>
        <w:t xml:space="preserve">akcionarima emitenta </w:t>
      </w:r>
      <w:r w:rsidR="00AC118B" w:rsidRPr="00AC118B">
        <w:rPr>
          <w:rFonts w:ascii="Arial" w:hAnsi="Arial" w:cs="Arial"/>
          <w:b/>
          <w:bCs/>
          <w:sz w:val="20"/>
          <w:szCs w:val="20"/>
        </w:rPr>
        <w:t>Farma koka nosilja a.d. Milići</w:t>
      </w:r>
      <w:r w:rsidR="00AC118B" w:rsidRPr="00AC118B">
        <w:rPr>
          <w:rFonts w:ascii="Arial" w:hAnsi="Arial" w:cs="Arial"/>
          <w:sz w:val="20"/>
          <w:szCs w:val="20"/>
        </w:rPr>
        <w:t>, Vukšić Polje bb, 75446 Milići</w:t>
      </w:r>
      <w:r w:rsidR="00AC118B" w:rsidRPr="00A55CA8">
        <w:rPr>
          <w:rFonts w:ascii="Arial" w:hAnsi="Arial" w:cs="Arial"/>
          <w:sz w:val="20"/>
          <w:szCs w:val="20"/>
        </w:rPr>
        <w:t xml:space="preserve"> </w:t>
      </w:r>
      <w:r w:rsidRPr="00A55CA8">
        <w:rPr>
          <w:rFonts w:ascii="Arial" w:hAnsi="Arial" w:cs="Arial"/>
          <w:sz w:val="20"/>
          <w:szCs w:val="20"/>
        </w:rPr>
        <w:t>(u daljem tekstu Emitent), a kako slijedi:</w:t>
      </w:r>
    </w:p>
    <w:p w14:paraId="58C16A68" w14:textId="55A3E641" w:rsidR="00AE4192" w:rsidRDefault="00AE4192" w:rsidP="00AE4192">
      <w:pPr>
        <w:jc w:val="both"/>
        <w:rPr>
          <w:rFonts w:cs="Arial"/>
          <w:sz w:val="20"/>
          <w:szCs w:val="20"/>
          <w:lang w:val="hr-HR"/>
        </w:rPr>
      </w:pPr>
      <w:r w:rsidRPr="0007576F">
        <w:rPr>
          <w:rFonts w:cs="Arial"/>
          <w:sz w:val="20"/>
          <w:szCs w:val="20"/>
          <w:lang w:val="hr-HR"/>
        </w:rPr>
        <w:t xml:space="preserve">1. </w:t>
      </w:r>
      <w:r w:rsidR="00AC118B">
        <w:rPr>
          <w:rFonts w:cs="Arial"/>
          <w:sz w:val="20"/>
          <w:szCs w:val="20"/>
          <w:lang w:val="hr-HR"/>
        </w:rPr>
        <w:t>Osnovni kapital E</w:t>
      </w:r>
      <w:r w:rsidR="00AC118B" w:rsidRPr="007D6D3C">
        <w:rPr>
          <w:rFonts w:cs="Arial"/>
          <w:sz w:val="20"/>
          <w:szCs w:val="20"/>
          <w:lang w:val="hr-HR"/>
        </w:rPr>
        <w:t>mitenta iznosi</w:t>
      </w:r>
      <w:r w:rsidR="00AC118B">
        <w:rPr>
          <w:rFonts w:cs="Arial"/>
          <w:sz w:val="20"/>
          <w:szCs w:val="20"/>
          <w:lang w:val="hr-HR"/>
        </w:rPr>
        <w:t xml:space="preserve"> 2.287.430 </w:t>
      </w:r>
      <w:r w:rsidR="00AC118B" w:rsidRPr="007D6D3C">
        <w:rPr>
          <w:rFonts w:cs="Arial"/>
          <w:sz w:val="20"/>
          <w:szCs w:val="20"/>
          <w:lang w:val="hr-HR"/>
        </w:rPr>
        <w:t xml:space="preserve">KM, podijeljen je na </w:t>
      </w:r>
      <w:r w:rsidR="00AC118B">
        <w:rPr>
          <w:rFonts w:cs="Arial"/>
          <w:sz w:val="20"/>
          <w:szCs w:val="20"/>
          <w:lang w:val="hr-HR"/>
        </w:rPr>
        <w:t xml:space="preserve">2.287.430 </w:t>
      </w:r>
      <w:r w:rsidR="00AC118B" w:rsidRPr="007D6D3C">
        <w:rPr>
          <w:rFonts w:cs="Arial"/>
          <w:sz w:val="20"/>
          <w:szCs w:val="20"/>
          <w:lang w:val="hr-HR"/>
        </w:rPr>
        <w:t>redovn</w:t>
      </w:r>
      <w:r w:rsidR="00AC118B">
        <w:rPr>
          <w:rFonts w:cs="Arial"/>
          <w:sz w:val="20"/>
          <w:szCs w:val="20"/>
          <w:lang w:val="hr-HR"/>
        </w:rPr>
        <w:t>ih</w:t>
      </w:r>
      <w:r w:rsidR="00AC118B" w:rsidRPr="007D6D3C">
        <w:rPr>
          <w:rFonts w:cs="Arial"/>
          <w:sz w:val="20"/>
          <w:szCs w:val="20"/>
          <w:lang w:val="hr-HR"/>
        </w:rPr>
        <w:t xml:space="preserve"> (običnih) akcij</w:t>
      </w:r>
      <w:r w:rsidR="00AC118B">
        <w:rPr>
          <w:rFonts w:cs="Arial"/>
          <w:sz w:val="20"/>
          <w:szCs w:val="20"/>
          <w:lang w:val="hr-HR"/>
        </w:rPr>
        <w:t>a</w:t>
      </w:r>
      <w:r w:rsidR="00AC118B" w:rsidRPr="007D6D3C">
        <w:rPr>
          <w:rFonts w:cs="Arial"/>
          <w:sz w:val="20"/>
          <w:szCs w:val="20"/>
          <w:lang w:val="hr-HR"/>
        </w:rPr>
        <w:t xml:space="preserve"> klase „A“ nominalne vrijednosti 1,00 KM</w:t>
      </w:r>
      <w:r>
        <w:rPr>
          <w:rFonts w:cs="Arial"/>
          <w:sz w:val="20"/>
          <w:szCs w:val="20"/>
          <w:lang w:val="hr-HR"/>
        </w:rPr>
        <w:t>.</w:t>
      </w:r>
    </w:p>
    <w:p w14:paraId="0F1BFFDC" w14:textId="77777777" w:rsidR="00AE4192" w:rsidRDefault="00AE4192" w:rsidP="00AE4192">
      <w:pPr>
        <w:jc w:val="both"/>
        <w:rPr>
          <w:rFonts w:cs="Arial"/>
          <w:sz w:val="20"/>
          <w:szCs w:val="20"/>
          <w:lang w:val="hr-HR"/>
        </w:rPr>
      </w:pPr>
    </w:p>
    <w:p w14:paraId="403359DD" w14:textId="5B4BB033" w:rsidR="00AE4192" w:rsidRDefault="00AE4192" w:rsidP="00AE4192">
      <w:pPr>
        <w:jc w:val="both"/>
        <w:rPr>
          <w:rFonts w:cs="Arial"/>
          <w:sz w:val="20"/>
          <w:szCs w:val="20"/>
          <w:lang w:val="hr-HR"/>
        </w:rPr>
      </w:pPr>
      <w:r>
        <w:rPr>
          <w:rFonts w:cs="Arial"/>
          <w:color w:val="000000"/>
          <w:sz w:val="20"/>
          <w:szCs w:val="20"/>
          <w:lang w:val="pl-PL"/>
        </w:rPr>
        <w:t>2.</w:t>
      </w:r>
      <w:r>
        <w:rPr>
          <w:rFonts w:cs="Arial"/>
          <w:b/>
          <w:sz w:val="20"/>
          <w:szCs w:val="20"/>
          <w:lang w:val="hr-HR"/>
        </w:rPr>
        <w:t xml:space="preserve"> </w:t>
      </w:r>
      <w:r w:rsidR="00F145DE">
        <w:rPr>
          <w:rFonts w:cs="Arial"/>
          <w:b/>
          <w:bCs/>
          <w:sz w:val="20"/>
          <w:szCs w:val="20"/>
          <w:lang w:val="hr-HR"/>
        </w:rPr>
        <w:t>Mileks d.o.o. Milići</w:t>
      </w:r>
      <w:r w:rsidR="00F145DE" w:rsidRPr="00B87AB7">
        <w:rPr>
          <w:rFonts w:cs="Arial"/>
          <w:sz w:val="20"/>
          <w:szCs w:val="20"/>
          <w:lang w:val="hr-HR"/>
        </w:rPr>
        <w:t xml:space="preserve">, </w:t>
      </w:r>
      <w:r w:rsidR="00F145DE">
        <w:rPr>
          <w:rFonts w:cs="Arial"/>
          <w:sz w:val="20"/>
          <w:szCs w:val="20"/>
          <w:lang w:val="hr-HR"/>
        </w:rPr>
        <w:t>Cara Dušana 8A</w:t>
      </w:r>
      <w:r w:rsidR="00F145DE" w:rsidRPr="00B87AB7">
        <w:rPr>
          <w:rFonts w:cs="Arial"/>
          <w:sz w:val="20"/>
          <w:szCs w:val="20"/>
          <w:lang w:val="hr-HR"/>
        </w:rPr>
        <w:t xml:space="preserve">, </w:t>
      </w:r>
      <w:r w:rsidR="00F145DE">
        <w:rPr>
          <w:rFonts w:cs="Arial"/>
          <w:sz w:val="20"/>
          <w:szCs w:val="20"/>
          <w:lang w:val="hr-HR"/>
        </w:rPr>
        <w:t>75446 Milići,</w:t>
      </w:r>
      <w:r w:rsidR="00F145DE" w:rsidRPr="007D6D3C">
        <w:rPr>
          <w:rFonts w:cs="Arial"/>
          <w:sz w:val="20"/>
          <w:szCs w:val="20"/>
          <w:lang w:val="hr-HR"/>
        </w:rPr>
        <w:t xml:space="preserve"> na dan objave </w:t>
      </w:r>
      <w:r w:rsidR="00F145DE">
        <w:rPr>
          <w:rFonts w:cs="Arial"/>
          <w:sz w:val="20"/>
          <w:szCs w:val="20"/>
          <w:lang w:val="hr-HR"/>
        </w:rPr>
        <w:t>ponude za preuzimanje akcija vlasnik je 2.221.561 akcija E</w:t>
      </w:r>
      <w:r w:rsidR="00F145DE" w:rsidRPr="007D6D3C">
        <w:rPr>
          <w:rFonts w:cs="Arial"/>
          <w:sz w:val="20"/>
          <w:szCs w:val="20"/>
          <w:lang w:val="hr-HR"/>
        </w:rPr>
        <w:t>mitenta,</w:t>
      </w:r>
      <w:r w:rsidR="00F145DE">
        <w:rPr>
          <w:rFonts w:cs="Arial"/>
          <w:sz w:val="20"/>
          <w:szCs w:val="20"/>
          <w:lang w:val="hr-HR"/>
        </w:rPr>
        <w:t xml:space="preserve"> lokalne oznake FKNO-R-A,</w:t>
      </w:r>
      <w:r w:rsidR="00F145DE" w:rsidRPr="007D6D3C">
        <w:rPr>
          <w:rFonts w:cs="Arial"/>
          <w:sz w:val="20"/>
          <w:szCs w:val="20"/>
          <w:lang w:val="hr-HR"/>
        </w:rPr>
        <w:t xml:space="preserve"> koje su redovne, pojed</w:t>
      </w:r>
      <w:r w:rsidR="00F145DE">
        <w:rPr>
          <w:rFonts w:cs="Arial"/>
          <w:sz w:val="20"/>
          <w:szCs w:val="20"/>
          <w:lang w:val="hr-HR"/>
        </w:rPr>
        <w:t>inačne nominalne vrijednosti 1</w:t>
      </w:r>
      <w:r w:rsidR="00F145DE" w:rsidRPr="007D6D3C">
        <w:rPr>
          <w:rFonts w:cs="Arial"/>
          <w:sz w:val="20"/>
          <w:szCs w:val="20"/>
          <w:lang w:val="hr-HR"/>
        </w:rPr>
        <w:t>,00 KM</w:t>
      </w:r>
      <w:r w:rsidR="00F145DE">
        <w:rPr>
          <w:rFonts w:cs="Arial"/>
          <w:sz w:val="20"/>
          <w:szCs w:val="20"/>
          <w:lang w:val="hr-HR"/>
        </w:rPr>
        <w:t xml:space="preserve">, </w:t>
      </w:r>
      <w:r w:rsidR="00F145DE" w:rsidRPr="001A1077">
        <w:rPr>
          <w:rFonts w:cs="Arial"/>
          <w:sz w:val="20"/>
          <w:szCs w:val="20"/>
          <w:lang w:val="hr-HR"/>
        </w:rPr>
        <w:t xml:space="preserve">što predstavlja </w:t>
      </w:r>
      <w:r w:rsidR="00F145DE">
        <w:rPr>
          <w:rFonts w:cs="Arial"/>
          <w:sz w:val="20"/>
          <w:szCs w:val="20"/>
          <w:lang w:val="hr-HR"/>
        </w:rPr>
        <w:t xml:space="preserve">2.221.561 </w:t>
      </w:r>
      <w:r w:rsidR="00F145DE" w:rsidRPr="001A1077">
        <w:rPr>
          <w:rFonts w:cs="Arial"/>
          <w:sz w:val="20"/>
          <w:szCs w:val="20"/>
          <w:lang w:val="hr-HR"/>
        </w:rPr>
        <w:t xml:space="preserve">glas u skupštini Emitenta ili </w:t>
      </w:r>
      <w:r w:rsidR="00F145DE">
        <w:rPr>
          <w:rFonts w:cs="Arial"/>
          <w:sz w:val="20"/>
          <w:szCs w:val="20"/>
          <w:lang w:val="hr-HR"/>
        </w:rPr>
        <w:t>97,120393</w:t>
      </w:r>
      <w:r w:rsidR="00F145DE" w:rsidRPr="001A1077">
        <w:rPr>
          <w:rFonts w:cs="Arial"/>
          <w:sz w:val="20"/>
          <w:szCs w:val="20"/>
          <w:lang w:val="hr-HR"/>
        </w:rPr>
        <w:t>% od ukupnog broja glasova</w:t>
      </w:r>
      <w:r>
        <w:rPr>
          <w:rFonts w:cs="Arial"/>
          <w:sz w:val="20"/>
          <w:szCs w:val="20"/>
          <w:lang w:val="hr-HR"/>
        </w:rPr>
        <w:t>.</w:t>
      </w:r>
    </w:p>
    <w:p w14:paraId="4F097186" w14:textId="3854EF88" w:rsidR="00F145DE" w:rsidRPr="00F145DE" w:rsidRDefault="00F145DE" w:rsidP="00AE4192">
      <w:pPr>
        <w:pStyle w:val="NormalWeb"/>
        <w:ind w:right="15"/>
        <w:jc w:val="both"/>
        <w:rPr>
          <w:rFonts w:ascii="Arial" w:hAnsi="Arial" w:cs="Arial"/>
          <w:sz w:val="20"/>
          <w:szCs w:val="20"/>
          <w:lang w:eastAsia="en-US"/>
        </w:rPr>
      </w:pPr>
      <w:r w:rsidRPr="00F145DE">
        <w:rPr>
          <w:rFonts w:ascii="Arial" w:hAnsi="Arial" w:cs="Arial"/>
          <w:sz w:val="20"/>
          <w:szCs w:val="20"/>
          <w:lang w:eastAsia="en-US"/>
        </w:rPr>
        <w:t xml:space="preserve">Ponudilac u postupku preuzimanja akcija djeluje samostalno. </w:t>
      </w:r>
    </w:p>
    <w:p w14:paraId="66924B8C" w14:textId="1ECD8D7A"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3. Ova ponuda daje se svim akcionarima Akcionarskog društva </w:t>
      </w:r>
      <w:r w:rsidR="00F145DE" w:rsidRPr="00F145DE">
        <w:rPr>
          <w:rFonts w:ascii="Arial" w:hAnsi="Arial" w:cs="Arial"/>
          <w:sz w:val="20"/>
          <w:szCs w:val="20"/>
        </w:rPr>
        <w:t>Farma koka nosilja Milići</w:t>
      </w:r>
      <w:r w:rsidR="00F145DE">
        <w:rPr>
          <w:rFonts w:ascii="Arial" w:hAnsi="Arial" w:cs="Arial"/>
          <w:color w:val="000000"/>
          <w:sz w:val="20"/>
          <w:szCs w:val="20"/>
          <w:lang w:val="pl-PL"/>
        </w:rPr>
        <w:t xml:space="preserve"> </w:t>
      </w:r>
      <w:r>
        <w:rPr>
          <w:rFonts w:ascii="Arial" w:hAnsi="Arial" w:cs="Arial"/>
          <w:color w:val="000000"/>
          <w:sz w:val="20"/>
          <w:szCs w:val="20"/>
          <w:lang w:val="pl-PL"/>
        </w:rPr>
        <w:t>koji su vlasnici akcija koje daju pravo glasa u skupštini Emitenta. Ponudilac se obavezuje da će kupiti svaku akciju koja daje pravo glasa u skupštini Emitenta, pod propisanim uslovima i uslovima utvrđenim u ovoj ponudi.</w:t>
      </w:r>
    </w:p>
    <w:p w14:paraId="7F081EF3" w14:textId="66A2EBDB" w:rsidR="00AE4192" w:rsidRPr="004162B5" w:rsidRDefault="00AE4192" w:rsidP="00AE4192">
      <w:pPr>
        <w:pStyle w:val="NormalWeb"/>
        <w:ind w:right="15"/>
        <w:jc w:val="both"/>
        <w:rPr>
          <w:rFonts w:ascii="Arial" w:hAnsi="Arial" w:cs="Arial"/>
          <w:sz w:val="20"/>
          <w:szCs w:val="20"/>
          <w:lang w:val="pl-PL"/>
        </w:rPr>
      </w:pPr>
      <w:r w:rsidRPr="0098117E">
        <w:rPr>
          <w:rFonts w:ascii="Arial" w:hAnsi="Arial" w:cs="Arial"/>
          <w:sz w:val="20"/>
          <w:szCs w:val="20"/>
          <w:lang w:val="pl-PL"/>
        </w:rPr>
        <w:t xml:space="preserve">4. Za svaku akciju koja je predmet ove ponude Ponudilac se obavezuje da će platiti cijenu od </w:t>
      </w:r>
      <w:r w:rsidR="000C03EF">
        <w:rPr>
          <w:rFonts w:ascii="Arial" w:hAnsi="Arial" w:cs="Arial"/>
          <w:sz w:val="20"/>
          <w:szCs w:val="20"/>
          <w:lang w:val="pl-PL"/>
        </w:rPr>
        <w:t>0,</w:t>
      </w:r>
      <w:r w:rsidR="00F145DE">
        <w:rPr>
          <w:rFonts w:ascii="Arial" w:hAnsi="Arial" w:cs="Arial"/>
          <w:sz w:val="20"/>
          <w:szCs w:val="20"/>
          <w:lang w:val="pl-PL"/>
        </w:rPr>
        <w:t xml:space="preserve">179 </w:t>
      </w:r>
      <w:r w:rsidRPr="0098117E">
        <w:rPr>
          <w:rFonts w:ascii="Arial" w:hAnsi="Arial" w:cs="Arial"/>
          <w:sz w:val="20"/>
          <w:szCs w:val="20"/>
          <w:lang w:val="pl-PL"/>
        </w:rPr>
        <w:t xml:space="preserve">KM. Ta cijena </w:t>
      </w:r>
      <w:r w:rsidRPr="0098117E">
        <w:rPr>
          <w:rFonts w:ascii="Arial" w:hAnsi="Arial" w:cs="Arial"/>
          <w:color w:val="000000"/>
          <w:sz w:val="20"/>
          <w:szCs w:val="20"/>
          <w:lang w:val="pl-PL"/>
        </w:rPr>
        <w:t xml:space="preserve">je utvrđena u skladu sa članom 15. </w:t>
      </w:r>
      <w:bookmarkStart w:id="1" w:name="_Hlk90891432"/>
      <w:r>
        <w:rPr>
          <w:rFonts w:ascii="Arial" w:hAnsi="Arial" w:cs="Arial"/>
          <w:color w:val="000000"/>
          <w:sz w:val="20"/>
          <w:szCs w:val="20"/>
          <w:lang w:val="pl-PL"/>
        </w:rPr>
        <w:t xml:space="preserve">stav 4b. </w:t>
      </w:r>
      <w:bookmarkEnd w:id="1"/>
      <w:r w:rsidRPr="0098117E">
        <w:rPr>
          <w:rFonts w:ascii="Arial" w:hAnsi="Arial" w:cs="Arial"/>
          <w:color w:val="000000"/>
          <w:sz w:val="20"/>
          <w:szCs w:val="20"/>
          <w:lang w:val="pl-PL"/>
        </w:rPr>
        <w:t xml:space="preserve">Zakona o preuzimanju akcionarskih društava i predstavlja </w:t>
      </w:r>
      <w:r w:rsidR="000C03EF">
        <w:rPr>
          <w:rFonts w:ascii="Arial" w:hAnsi="Arial" w:cs="Arial"/>
          <w:sz w:val="20"/>
          <w:szCs w:val="20"/>
          <w:lang w:val="pl-PL"/>
        </w:rPr>
        <w:t xml:space="preserve">najvišu </w:t>
      </w:r>
      <w:r w:rsidR="000C03EF" w:rsidRPr="004162B5">
        <w:rPr>
          <w:rFonts w:ascii="Arial" w:hAnsi="Arial" w:cs="Arial"/>
          <w:sz w:val="20"/>
          <w:szCs w:val="20"/>
        </w:rPr>
        <w:t>cijen</w:t>
      </w:r>
      <w:r w:rsidR="000C03EF">
        <w:rPr>
          <w:rFonts w:ascii="Arial" w:hAnsi="Arial" w:cs="Arial"/>
          <w:sz w:val="20"/>
          <w:szCs w:val="20"/>
        </w:rPr>
        <w:t>u</w:t>
      </w:r>
      <w:r w:rsidR="000C03EF" w:rsidRPr="004162B5">
        <w:rPr>
          <w:rFonts w:ascii="Arial" w:hAnsi="Arial" w:cs="Arial"/>
          <w:sz w:val="20"/>
          <w:szCs w:val="20"/>
        </w:rPr>
        <w:t xml:space="preserve"> po kojoj je Ponudilac </w:t>
      </w:r>
      <w:r w:rsidR="000C03EF" w:rsidRPr="004162B5">
        <w:rPr>
          <w:rFonts w:ascii="Arial" w:hAnsi="Arial" w:cs="Arial"/>
          <w:sz w:val="20"/>
          <w:szCs w:val="20"/>
          <w:lang w:val="pl-PL"/>
        </w:rPr>
        <w:t>sticao akcije s pravom glasa Emitenta u periodu od godinu dana prije nastanka obaveze objavljivanja ponude za preuzimanje</w:t>
      </w:r>
      <w:r w:rsidRPr="0098117E">
        <w:rPr>
          <w:rFonts w:ascii="Arial" w:hAnsi="Arial" w:cs="Arial"/>
          <w:color w:val="000000"/>
          <w:sz w:val="20"/>
          <w:szCs w:val="20"/>
          <w:lang w:val="pl-PL"/>
        </w:rPr>
        <w:t xml:space="preserve">. </w:t>
      </w:r>
      <w:r w:rsidRPr="004162B5">
        <w:rPr>
          <w:rFonts w:ascii="Arial" w:hAnsi="Arial" w:cs="Arial"/>
          <w:color w:val="000000"/>
          <w:sz w:val="20"/>
          <w:szCs w:val="20"/>
          <w:lang w:val="pl-PL"/>
        </w:rPr>
        <w:t xml:space="preserve">Prosječnu ponderisanu cijenu akcija na berzi u posljednjih šest mjeseci prije </w:t>
      </w:r>
      <w:r w:rsidR="000C03EF">
        <w:rPr>
          <w:rFonts w:ascii="Arial" w:hAnsi="Arial" w:cs="Arial"/>
          <w:color w:val="000000"/>
          <w:sz w:val="20"/>
          <w:szCs w:val="20"/>
          <w:lang w:val="pl-PL"/>
        </w:rPr>
        <w:t xml:space="preserve">dana </w:t>
      </w:r>
      <w:r w:rsidR="00042E91">
        <w:rPr>
          <w:rFonts w:ascii="Arial" w:hAnsi="Arial" w:cs="Arial"/>
          <w:color w:val="000000"/>
          <w:sz w:val="20"/>
          <w:szCs w:val="20"/>
          <w:lang w:val="pl-PL"/>
        </w:rPr>
        <w:t>nastanka obaveze objavljivanja ponude za preuzimanje</w:t>
      </w:r>
      <w:r w:rsidRPr="004162B5">
        <w:rPr>
          <w:rFonts w:ascii="Arial" w:hAnsi="Arial" w:cs="Arial"/>
          <w:color w:val="000000"/>
          <w:sz w:val="20"/>
          <w:szCs w:val="20"/>
          <w:lang w:val="pl-PL"/>
        </w:rPr>
        <w:t xml:space="preserve"> nije moguće utvrditi jer nije ispunjen kriterijum likvidnosti</w:t>
      </w:r>
      <w:r>
        <w:rPr>
          <w:rFonts w:ascii="Arial" w:hAnsi="Arial" w:cs="Arial"/>
          <w:color w:val="000000"/>
          <w:sz w:val="20"/>
          <w:szCs w:val="20"/>
          <w:lang w:val="pl-PL"/>
        </w:rPr>
        <w:t xml:space="preserve">. </w:t>
      </w:r>
      <w:r w:rsidR="000C03EF">
        <w:rPr>
          <w:rFonts w:ascii="Arial" w:hAnsi="Arial" w:cs="Arial"/>
          <w:sz w:val="20"/>
          <w:szCs w:val="20"/>
          <w:lang w:val="pl-PL"/>
        </w:rPr>
        <w:t>Knjigovodstvena vrijednost akcija sa pravom glasa</w:t>
      </w:r>
      <w:r w:rsidRPr="004162B5">
        <w:rPr>
          <w:rFonts w:ascii="Arial" w:hAnsi="Arial" w:cs="Arial"/>
          <w:sz w:val="20"/>
          <w:szCs w:val="20"/>
          <w:lang w:val="pl-PL"/>
        </w:rPr>
        <w:t xml:space="preserve"> Emitenta </w:t>
      </w:r>
      <w:r w:rsidR="000C03EF">
        <w:rPr>
          <w:rFonts w:ascii="Arial" w:hAnsi="Arial" w:cs="Arial"/>
          <w:sz w:val="20"/>
          <w:szCs w:val="20"/>
          <w:lang w:val="pl-PL"/>
        </w:rPr>
        <w:t>utvrđena na dan posljednjeg godišnjeg finansijskog izvještaja</w:t>
      </w:r>
      <w:r w:rsidRPr="004162B5">
        <w:rPr>
          <w:rFonts w:ascii="Arial" w:hAnsi="Arial" w:cs="Arial"/>
          <w:sz w:val="20"/>
          <w:szCs w:val="20"/>
          <w:lang w:val="pl-PL"/>
        </w:rPr>
        <w:t xml:space="preserve"> iznosi </w:t>
      </w:r>
      <w:r w:rsidR="00F145DE">
        <w:rPr>
          <w:rFonts w:ascii="Arial" w:hAnsi="Arial" w:cs="Arial"/>
          <w:sz w:val="20"/>
          <w:szCs w:val="20"/>
          <w:lang w:val="pl-PL"/>
        </w:rPr>
        <w:t>(-0,6541</w:t>
      </w:r>
      <w:r w:rsidRPr="004162B5">
        <w:rPr>
          <w:rFonts w:ascii="Arial" w:hAnsi="Arial" w:cs="Arial"/>
          <w:sz w:val="20"/>
          <w:szCs w:val="20"/>
          <w:lang w:val="pl-PL"/>
        </w:rPr>
        <w:t xml:space="preserve"> KM</w:t>
      </w:r>
      <w:r w:rsidR="00F145DE">
        <w:rPr>
          <w:rFonts w:ascii="Arial" w:hAnsi="Arial" w:cs="Arial"/>
          <w:sz w:val="20"/>
          <w:szCs w:val="20"/>
          <w:lang w:val="pl-PL"/>
        </w:rPr>
        <w:t>)</w:t>
      </w:r>
      <w:r w:rsidRPr="004162B5">
        <w:rPr>
          <w:rFonts w:ascii="Arial" w:hAnsi="Arial" w:cs="Arial"/>
          <w:sz w:val="20"/>
          <w:szCs w:val="20"/>
          <w:lang w:val="pl-PL"/>
        </w:rPr>
        <w:t>.</w:t>
      </w:r>
    </w:p>
    <w:p w14:paraId="75984995" w14:textId="3E17D3D4" w:rsidR="00AE4192" w:rsidRDefault="00AE4192" w:rsidP="00AE4192">
      <w:pPr>
        <w:pStyle w:val="NormalWeb"/>
        <w:ind w:right="15"/>
        <w:jc w:val="both"/>
        <w:rPr>
          <w:rFonts w:ascii="Arial" w:hAnsi="Arial" w:cs="Arial"/>
          <w:color w:val="000000"/>
          <w:sz w:val="20"/>
          <w:szCs w:val="20"/>
          <w:lang w:val="pl-PL"/>
        </w:rPr>
      </w:pPr>
      <w:r w:rsidRPr="00386FF8">
        <w:rPr>
          <w:rFonts w:ascii="Arial" w:hAnsi="Arial" w:cs="Arial"/>
          <w:sz w:val="20"/>
          <w:szCs w:val="20"/>
          <w:lang w:val="pl-PL"/>
        </w:rPr>
        <w:t xml:space="preserve">5. Ponudilac se obavezuje da će platiti cijenu navedenu u ovoj ponudi za sve deponovane akcije u roku od 10 (deset) dana od dana isteka roka važenja ove ponude. Sredstva za plaćanje deponovanih akcija obezbijeđena su </w:t>
      </w:r>
      <w:r w:rsidRPr="008E659B">
        <w:rPr>
          <w:rFonts w:ascii="Arial" w:hAnsi="Arial" w:cs="Arial"/>
          <w:sz w:val="20"/>
          <w:szCs w:val="20"/>
          <w:lang w:val="pl-PL"/>
        </w:rPr>
        <w:t xml:space="preserve">Ugovorom o vođenju namjenskog računa radi obezbjeđenja plaćanja u postupku preuzimanja od </w:t>
      </w:r>
      <w:r w:rsidR="00517FAC">
        <w:rPr>
          <w:rFonts w:ascii="Arial" w:hAnsi="Arial" w:cs="Arial"/>
          <w:sz w:val="20"/>
          <w:szCs w:val="20"/>
          <w:lang w:val="pl-PL"/>
        </w:rPr>
        <w:t xml:space="preserve">dana </w:t>
      </w:r>
      <w:r w:rsidR="00042E91" w:rsidRPr="00095F23">
        <w:rPr>
          <w:rFonts w:ascii="Arial" w:hAnsi="Arial" w:cs="Arial"/>
          <w:sz w:val="20"/>
          <w:szCs w:val="20"/>
          <w:lang w:val="pl-PL"/>
        </w:rPr>
        <w:t>07.10</w:t>
      </w:r>
      <w:r w:rsidR="00517FAC" w:rsidRPr="00095F23">
        <w:rPr>
          <w:rFonts w:ascii="Arial" w:hAnsi="Arial" w:cs="Arial"/>
          <w:sz w:val="20"/>
          <w:szCs w:val="20"/>
          <w:lang w:val="pl-PL"/>
        </w:rPr>
        <w:t>.2024.</w:t>
      </w:r>
      <w:r w:rsidRPr="008E659B">
        <w:rPr>
          <w:rFonts w:ascii="Arial" w:hAnsi="Arial" w:cs="Arial"/>
          <w:sz w:val="20"/>
          <w:szCs w:val="20"/>
          <w:lang w:val="pl-PL"/>
        </w:rPr>
        <w:t xml:space="preserve"> godine </w:t>
      </w:r>
      <w:r w:rsidRPr="00386FF8">
        <w:rPr>
          <w:rFonts w:ascii="Arial" w:hAnsi="Arial" w:cs="Arial"/>
          <w:sz w:val="20"/>
          <w:szCs w:val="20"/>
          <w:lang w:val="pl-PL"/>
        </w:rPr>
        <w:t xml:space="preserve">zaključenim između </w:t>
      </w:r>
      <w:r w:rsidRPr="00C93886">
        <w:rPr>
          <w:rFonts w:ascii="Arial" w:hAnsi="Arial" w:cs="Arial"/>
          <w:sz w:val="20"/>
          <w:szCs w:val="20"/>
          <w:lang w:val="pl-PL"/>
        </w:rPr>
        <w:t xml:space="preserve">Ponudioca i </w:t>
      </w:r>
      <w:r w:rsidR="00042E91" w:rsidRPr="00C93886">
        <w:rPr>
          <w:rFonts w:ascii="Arial" w:hAnsi="Arial" w:cs="Arial"/>
          <w:sz w:val="20"/>
          <w:szCs w:val="20"/>
          <w:lang w:val="pl-PL"/>
        </w:rPr>
        <w:t>Nov</w:t>
      </w:r>
      <w:r w:rsidR="00C93886">
        <w:rPr>
          <w:rFonts w:ascii="Arial" w:hAnsi="Arial" w:cs="Arial"/>
          <w:sz w:val="20"/>
          <w:szCs w:val="20"/>
          <w:lang w:val="pl-PL"/>
        </w:rPr>
        <w:t>e</w:t>
      </w:r>
      <w:r w:rsidR="00042E91" w:rsidRPr="00C93886">
        <w:rPr>
          <w:rFonts w:ascii="Arial" w:hAnsi="Arial" w:cs="Arial"/>
          <w:sz w:val="20"/>
          <w:szCs w:val="20"/>
          <w:lang w:val="pl-PL"/>
        </w:rPr>
        <w:t xml:space="preserve"> bank</w:t>
      </w:r>
      <w:r w:rsidR="00C93886">
        <w:rPr>
          <w:rFonts w:ascii="Arial" w:hAnsi="Arial" w:cs="Arial"/>
          <w:sz w:val="20"/>
          <w:szCs w:val="20"/>
          <w:lang w:val="pl-PL"/>
        </w:rPr>
        <w:t>e</w:t>
      </w:r>
      <w:r w:rsidRPr="00C93886">
        <w:rPr>
          <w:rFonts w:ascii="Arial" w:hAnsi="Arial" w:cs="Arial"/>
          <w:sz w:val="20"/>
          <w:szCs w:val="20"/>
          <w:lang w:val="pl-PL"/>
        </w:rPr>
        <w:t xml:space="preserve"> a.d. Banja Luka, </w:t>
      </w:r>
      <w:r w:rsidR="00042E91" w:rsidRPr="00C93886">
        <w:rPr>
          <w:rFonts w:ascii="Arial" w:hAnsi="Arial" w:cs="Arial"/>
          <w:sz w:val="20"/>
          <w:szCs w:val="20"/>
          <w:lang w:val="pl-PL"/>
        </w:rPr>
        <w:t>Kralja Alfonsa XIII 37a</w:t>
      </w:r>
      <w:r w:rsidRPr="00C93886">
        <w:rPr>
          <w:rFonts w:ascii="Arial" w:hAnsi="Arial" w:cs="Arial"/>
          <w:sz w:val="20"/>
          <w:szCs w:val="20"/>
          <w:lang w:val="pl-PL"/>
        </w:rPr>
        <w:t xml:space="preserve">, </w:t>
      </w:r>
      <w:r w:rsidR="00042E91">
        <w:rPr>
          <w:rFonts w:ascii="Arial" w:hAnsi="Arial" w:cs="Arial"/>
          <w:sz w:val="20"/>
          <w:szCs w:val="20"/>
          <w:lang w:val="pl-PL"/>
        </w:rPr>
        <w:t>78000 Banja Luka</w:t>
      </w:r>
      <w:r w:rsidRPr="00517FAC">
        <w:rPr>
          <w:rFonts w:ascii="Arial" w:hAnsi="Arial" w:cs="Arial"/>
          <w:sz w:val="20"/>
          <w:szCs w:val="20"/>
          <w:lang w:val="pl-PL"/>
        </w:rPr>
        <w:t>. Plaćanje će se izvršiti preko navedene banke prenosom novčanih sredstava sa posebnog računa Ponudioca otvorenog kod ove banke na račune ili štedne knjižice akcionara koji su deponovali</w:t>
      </w:r>
      <w:r w:rsidRPr="00386FF8">
        <w:rPr>
          <w:rFonts w:ascii="Arial" w:hAnsi="Arial" w:cs="Arial"/>
          <w:sz w:val="20"/>
          <w:szCs w:val="20"/>
          <w:lang w:val="pl-PL"/>
        </w:rPr>
        <w:t xml:space="preserve"> </w:t>
      </w:r>
      <w:r w:rsidRPr="0046348F">
        <w:rPr>
          <w:rFonts w:ascii="Arial" w:hAnsi="Arial" w:cs="Arial"/>
          <w:color w:val="000000"/>
          <w:sz w:val="20"/>
          <w:szCs w:val="20"/>
          <w:lang w:val="pl-PL"/>
        </w:rPr>
        <w:t>akcije.</w:t>
      </w:r>
    </w:p>
    <w:p w14:paraId="6E4BDC53" w14:textId="77777777" w:rsidR="00AE4192" w:rsidRDefault="00AE4192" w:rsidP="00AE4192">
      <w:pPr>
        <w:pStyle w:val="NormalWeb"/>
        <w:ind w:right="15"/>
        <w:jc w:val="both"/>
        <w:rPr>
          <w:rFonts w:ascii="Arial" w:hAnsi="Arial" w:cs="Arial"/>
          <w:sz w:val="20"/>
          <w:szCs w:val="20"/>
          <w:lang w:val="pl-PL"/>
        </w:rPr>
      </w:pPr>
      <w:r>
        <w:rPr>
          <w:rFonts w:ascii="Arial" w:hAnsi="Arial" w:cs="Arial"/>
          <w:color w:val="000000"/>
          <w:sz w:val="20"/>
          <w:szCs w:val="20"/>
          <w:lang w:val="pl-PL"/>
        </w:rPr>
        <w:t>6. Depozitar je Centralni registar hartija od vrijednosti a.d. Banja Luka, ul. Sime Šolaje 1, 78000 Banja Luka.</w:t>
      </w:r>
    </w:p>
    <w:p w14:paraId="6F505E73"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7. Rok važenja ove ponude za preuzimanje je 30 (trideset) dana od dana njenog objavljivanja u dnevnom listu </w:t>
      </w:r>
      <w:r>
        <w:rPr>
          <w:rFonts w:ascii="Arial" w:hAnsi="Arial" w:cs="Arial"/>
          <w:sz w:val="20"/>
          <w:szCs w:val="20"/>
        </w:rPr>
        <w:t>„</w:t>
      </w:r>
      <w:r>
        <w:rPr>
          <w:rFonts w:ascii="Arial" w:hAnsi="Arial" w:cs="Arial"/>
          <w:color w:val="000000"/>
          <w:sz w:val="20"/>
          <w:szCs w:val="20"/>
          <w:lang w:val="pl-PL"/>
        </w:rPr>
        <w:t>Glas Srpske” s tim da rok počinje teći od dana objavljivanja.</w:t>
      </w:r>
    </w:p>
    <w:p w14:paraId="79445D2E"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8. Berzanski posrednik Ponudioca je Brokersko-dilersko društvo „Advantis Broker” a.d. Banja Luka, sa sjedištem u ul. Krajiških brigada 113, 78000 Banja Luka.</w:t>
      </w:r>
    </w:p>
    <w:p w14:paraId="4EB7B435"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9. Akcionar koji želi da prihvati ovu ponudu dužan je da akcije koje su predmet ove ponude deponuje kod depozitara, do isteka roka važenja ponude. Svoje akcije s pravom glasa akcionar deponuje isključivo tako da Berzanskom posredniku, ovlaštenom za poslovanje sa hartijama od vrijednosti, daje potpisan nalog za prihvatanje ove ponude. Obrazac naloga za prihvatanje ponude se preuzima i potpisuje </w:t>
      </w:r>
      <w:r w:rsidRPr="00DA558B">
        <w:rPr>
          <w:rFonts w:ascii="Arial" w:hAnsi="Arial" w:cs="Arial"/>
          <w:sz w:val="20"/>
          <w:szCs w:val="20"/>
          <w:lang w:val="pl-PL"/>
        </w:rPr>
        <w:t>kod Berzanskog posrednika</w:t>
      </w:r>
      <w:r w:rsidRPr="00982851">
        <w:rPr>
          <w:rFonts w:ascii="Arial" w:hAnsi="Arial" w:cs="Arial"/>
          <w:color w:val="000000"/>
          <w:sz w:val="20"/>
          <w:szCs w:val="20"/>
          <w:lang w:val="pl-PL"/>
        </w:rPr>
        <w:t>,</w:t>
      </w:r>
      <w:r>
        <w:rPr>
          <w:rFonts w:ascii="Arial" w:hAnsi="Arial" w:cs="Arial"/>
          <w:color w:val="000000"/>
          <w:sz w:val="20"/>
          <w:szCs w:val="20"/>
          <w:lang w:val="pl-PL"/>
        </w:rPr>
        <w:t xml:space="preserve"> a sadrži:</w:t>
      </w:r>
    </w:p>
    <w:p w14:paraId="788930E3" w14:textId="77777777" w:rsidR="00AE4192" w:rsidRDefault="00AE4192" w:rsidP="00AE4192">
      <w:pPr>
        <w:pStyle w:val="NormalWeb"/>
        <w:ind w:right="15"/>
        <w:rPr>
          <w:rFonts w:ascii="Arial" w:hAnsi="Arial" w:cs="Arial"/>
          <w:sz w:val="20"/>
          <w:szCs w:val="20"/>
          <w:lang w:val="pl-PL"/>
        </w:rPr>
      </w:pPr>
      <w:r>
        <w:rPr>
          <w:rFonts w:ascii="Arial" w:hAnsi="Arial" w:cs="Arial"/>
          <w:color w:val="000000"/>
          <w:sz w:val="20"/>
          <w:szCs w:val="20"/>
          <w:lang w:val="pl-PL"/>
        </w:rPr>
        <w:t>- podatke o</w:t>
      </w:r>
      <w:r>
        <w:rPr>
          <w:rFonts w:ascii="Arial" w:hAnsi="Arial" w:cs="Arial"/>
          <w:sz w:val="20"/>
          <w:szCs w:val="20"/>
          <w:lang w:val="pl-PL"/>
        </w:rPr>
        <w:t xml:space="preserve"> ponudi za preuzimanje,                                                                                                                                       - </w:t>
      </w:r>
      <w:r>
        <w:rPr>
          <w:rFonts w:ascii="Arial" w:hAnsi="Arial" w:cs="Arial"/>
          <w:color w:val="000000"/>
          <w:sz w:val="20"/>
          <w:szCs w:val="20"/>
          <w:lang w:val="pl-PL"/>
        </w:rPr>
        <w:t>podatke o</w:t>
      </w:r>
      <w:r>
        <w:rPr>
          <w:rFonts w:ascii="Arial" w:hAnsi="Arial" w:cs="Arial"/>
          <w:sz w:val="20"/>
          <w:szCs w:val="20"/>
          <w:lang w:val="pl-PL"/>
        </w:rPr>
        <w:t xml:space="preserve"> akcionaru,                                                                                                                                                            </w:t>
      </w:r>
      <w:r>
        <w:rPr>
          <w:rFonts w:ascii="Arial" w:hAnsi="Arial" w:cs="Arial"/>
          <w:sz w:val="20"/>
          <w:szCs w:val="20"/>
          <w:lang w:val="pl-PL"/>
        </w:rPr>
        <w:lastRenderedPageBreak/>
        <w:t xml:space="preserve">- </w:t>
      </w:r>
      <w:r>
        <w:rPr>
          <w:rFonts w:ascii="Arial" w:hAnsi="Arial" w:cs="Arial"/>
          <w:color w:val="000000"/>
          <w:sz w:val="20"/>
          <w:szCs w:val="20"/>
          <w:lang w:val="pl-PL"/>
        </w:rPr>
        <w:t>podatke o</w:t>
      </w:r>
      <w:r>
        <w:rPr>
          <w:rFonts w:ascii="Arial" w:hAnsi="Arial" w:cs="Arial"/>
          <w:sz w:val="20"/>
          <w:szCs w:val="20"/>
          <w:lang w:val="pl-PL"/>
        </w:rPr>
        <w:t xml:space="preserve"> akcijama koje se deponuju,                                                                                                                                  - </w:t>
      </w:r>
      <w:r>
        <w:rPr>
          <w:rFonts w:ascii="Arial" w:hAnsi="Arial" w:cs="Arial"/>
          <w:color w:val="000000"/>
          <w:sz w:val="20"/>
          <w:szCs w:val="20"/>
          <w:lang w:val="pl-PL"/>
        </w:rPr>
        <w:t>podatke o</w:t>
      </w:r>
      <w:r>
        <w:rPr>
          <w:rFonts w:ascii="Arial" w:hAnsi="Arial" w:cs="Arial"/>
          <w:sz w:val="20"/>
          <w:szCs w:val="20"/>
          <w:lang w:val="pl-PL"/>
        </w:rPr>
        <w:t xml:space="preserve"> bankarskom računu ili štednoj knjižici akcionara,                                                                                                         - potpis akcionara.</w:t>
      </w:r>
    </w:p>
    <w:p w14:paraId="42257A49" w14:textId="77777777"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Akcionar ne može raspolagati akcijama koje je deponovao radi prihvatanja ponude. Istekom roka važenja ove ponude smatra se da je akcionar koji je deponovao akcije, prihvatio ovu ponudu. Akcionar može povući deponovane akcije tako da Berzanskom posredniku daje potpisan nalog za odustajanje od ove ponude koji sadrži iste podatke kao i nalog za prihvatanje ponude. Akcionar može povući deponovane akcije u slučaju objavljivanja konkurentske ponude za preuzimanje ili ako Ponudilac ne plati akcije u roku za plaćanje navedenom u ovoj ponudi. Povlačenje deponovanih akcija smatraće se odustankom akcionara od prihvatanja ove ponude. Akcionar se ne može odreći prava na povlačenje deponovanih akcija pod uslovima propisanim Zakonom.</w:t>
      </w:r>
    </w:p>
    <w:p w14:paraId="32D12C3F" w14:textId="4A8E9F16" w:rsidR="00AE4192" w:rsidRPr="004F7F9A" w:rsidRDefault="00AE4192" w:rsidP="00AE4192">
      <w:pPr>
        <w:spacing w:before="100" w:beforeAutospacing="1" w:after="100" w:afterAutospacing="1"/>
        <w:ind w:hanging="11"/>
        <w:jc w:val="both"/>
        <w:rPr>
          <w:rFonts w:cs="Arial"/>
          <w:lang w:val="pl-PL"/>
        </w:rPr>
      </w:pPr>
      <w:r w:rsidRPr="004F7F9A">
        <w:rPr>
          <w:rFonts w:cs="Arial"/>
          <w:sz w:val="20"/>
          <w:szCs w:val="20"/>
          <w:lang w:val="pl-PL"/>
        </w:rPr>
        <w:t>10. Ciljevi Ponudioca i njegove namjere u vezi sa Društvom koje preuzima, u slučaju uspjeha javne ponude, su usmjereni na unapređenje poslovanja</w:t>
      </w:r>
      <w:r>
        <w:rPr>
          <w:rFonts w:cs="Arial"/>
          <w:sz w:val="20"/>
          <w:szCs w:val="20"/>
          <w:lang w:val="pl-PL"/>
        </w:rPr>
        <w:t xml:space="preserve"> </w:t>
      </w:r>
      <w:r w:rsidRPr="007F70D6">
        <w:rPr>
          <w:rFonts w:cs="Arial"/>
          <w:sz w:val="20"/>
          <w:szCs w:val="20"/>
          <w:lang w:val="pl-PL"/>
        </w:rPr>
        <w:t>u okviru registrovane djelatnosti</w:t>
      </w:r>
      <w:r w:rsidRPr="004F7F9A">
        <w:rPr>
          <w:rFonts w:cs="Arial"/>
          <w:sz w:val="20"/>
          <w:szCs w:val="20"/>
          <w:lang w:val="pl-PL"/>
        </w:rPr>
        <w:t xml:space="preserve">, kao </w:t>
      </w:r>
      <w:r w:rsidR="00042E91">
        <w:rPr>
          <w:rFonts w:cs="Arial"/>
          <w:sz w:val="20"/>
          <w:szCs w:val="20"/>
          <w:lang w:val="pl-PL"/>
        </w:rPr>
        <w:t xml:space="preserve">i </w:t>
      </w:r>
      <w:r w:rsidRPr="004F7F9A">
        <w:rPr>
          <w:rFonts w:cs="Arial"/>
          <w:sz w:val="20"/>
          <w:szCs w:val="20"/>
          <w:lang w:val="pl-PL"/>
        </w:rPr>
        <w:t xml:space="preserve">razvoj Društva.  Ponudilac ima za cilj da svojim aktivnim učešćem doprinese realizaciji postojećih poslovnih planova Društva, </w:t>
      </w:r>
      <w:r>
        <w:rPr>
          <w:rFonts w:cs="Arial"/>
          <w:sz w:val="20"/>
          <w:szCs w:val="20"/>
          <w:lang w:val="pl-PL"/>
        </w:rPr>
        <w:t xml:space="preserve">te da </w:t>
      </w:r>
      <w:r w:rsidRPr="00C356F0">
        <w:rPr>
          <w:rFonts w:cs="Arial"/>
          <w:sz w:val="20"/>
          <w:szCs w:val="20"/>
          <w:lang w:val="pl-PL"/>
        </w:rPr>
        <w:t>poslovnom politikom utiče na povećanje prihoda, a samim tim i na profitabilnije poslovanje Društva</w:t>
      </w:r>
      <w:r>
        <w:rPr>
          <w:rFonts w:cs="Arial"/>
          <w:sz w:val="20"/>
          <w:szCs w:val="20"/>
          <w:lang w:val="pl-PL"/>
        </w:rPr>
        <w:t xml:space="preserve">. </w:t>
      </w:r>
      <w:r w:rsidRPr="004F7F9A">
        <w:rPr>
          <w:rFonts w:cs="Arial"/>
          <w:sz w:val="20"/>
          <w:szCs w:val="20"/>
          <w:lang w:val="pl-PL"/>
        </w:rPr>
        <w:t>Broj zaposlenih će biti u skladu sa budućim potrebama Društva.</w:t>
      </w:r>
      <w:r w:rsidRPr="004F7F9A">
        <w:rPr>
          <w:rFonts w:cs="Arial"/>
          <w:lang w:val="pl-PL"/>
        </w:rPr>
        <w:t> </w:t>
      </w:r>
      <w:r w:rsidRPr="004F7F9A">
        <w:rPr>
          <w:rFonts w:cs="Arial"/>
          <w:sz w:val="20"/>
          <w:szCs w:val="20"/>
          <w:lang w:val="pl-PL"/>
        </w:rPr>
        <w:t>Ponudilac ne planira promjenu mjesta obavljanja djelatnosti Emitenta koji se preuzima.</w:t>
      </w:r>
      <w:r w:rsidRPr="004F7F9A">
        <w:rPr>
          <w:rFonts w:cs="Arial"/>
          <w:lang w:val="pl-PL"/>
        </w:rPr>
        <w:t>               </w:t>
      </w:r>
      <w:r w:rsidRPr="004F7F9A">
        <w:rPr>
          <w:rFonts w:cs="Arial"/>
          <w:sz w:val="20"/>
          <w:szCs w:val="20"/>
          <w:lang w:val="pl-PL"/>
        </w:rPr>
        <w:t>    </w:t>
      </w:r>
    </w:p>
    <w:p w14:paraId="64E76DED" w14:textId="520C47A3"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1</w:t>
      </w:r>
      <w:r>
        <w:rPr>
          <w:rFonts w:ascii="Arial" w:hAnsi="Arial" w:cs="Arial"/>
          <w:color w:val="000000"/>
          <w:sz w:val="20"/>
          <w:szCs w:val="20"/>
          <w:lang w:val="pl-PL"/>
        </w:rPr>
        <w:t>. Ponudilac snosi sve troškove koji proiziđu iz ove ponude, bez obzira na konačne rezultate preuzimanja, izuzev troškova prihvatanja ponude koje snosi akcionar koji prihvata ponudu.</w:t>
      </w:r>
    </w:p>
    <w:p w14:paraId="1D711463" w14:textId="771B1EC5"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2</w:t>
      </w:r>
      <w:r>
        <w:rPr>
          <w:rFonts w:ascii="Arial" w:hAnsi="Arial" w:cs="Arial"/>
          <w:color w:val="000000"/>
          <w:sz w:val="20"/>
          <w:szCs w:val="20"/>
          <w:lang w:val="pl-PL"/>
        </w:rPr>
        <w:t>. Za istinitost, tačnost i potpunost podataka objavljenih u ponudi za preuzimanje odgovorna su sva lica koja su učestvovala u izradi ili pripremi ponude za preuzimanje.</w:t>
      </w:r>
    </w:p>
    <w:p w14:paraId="1627D40A" w14:textId="3338C86B" w:rsidR="00AE4192"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1</w:t>
      </w:r>
      <w:r w:rsidR="00B36D11">
        <w:rPr>
          <w:rFonts w:ascii="Arial" w:hAnsi="Arial" w:cs="Arial"/>
          <w:color w:val="000000"/>
          <w:sz w:val="20"/>
          <w:szCs w:val="20"/>
          <w:lang w:val="pl-PL"/>
        </w:rPr>
        <w:t>3</w:t>
      </w:r>
      <w:r>
        <w:rPr>
          <w:rFonts w:ascii="Arial" w:hAnsi="Arial" w:cs="Arial"/>
          <w:color w:val="000000"/>
          <w:sz w:val="20"/>
          <w:szCs w:val="20"/>
          <w:lang w:val="pl-PL"/>
        </w:rPr>
        <w:t>. Za štetu koja je nastala zbog neistinitih, netačnih i nepotpunih podataka u ponudi za preuzimanje solidarno odgovaraju sva lica iz prethodne tačke.</w:t>
      </w:r>
    </w:p>
    <w:p w14:paraId="10FE2E58" w14:textId="77777777" w:rsidR="00AE4192" w:rsidRPr="00E54C08" w:rsidRDefault="00AE4192" w:rsidP="00AE4192">
      <w:pPr>
        <w:pStyle w:val="NormalWeb"/>
        <w:ind w:right="15"/>
        <w:jc w:val="both"/>
        <w:rPr>
          <w:rFonts w:ascii="Arial" w:hAnsi="Arial" w:cs="Arial"/>
          <w:color w:val="000000"/>
          <w:sz w:val="20"/>
          <w:szCs w:val="20"/>
          <w:lang w:val="pl-PL"/>
        </w:rPr>
      </w:pPr>
      <w:r>
        <w:rPr>
          <w:rFonts w:ascii="Arial" w:hAnsi="Arial" w:cs="Arial"/>
          <w:color w:val="000000"/>
          <w:sz w:val="20"/>
          <w:szCs w:val="20"/>
          <w:lang w:val="pl-PL"/>
        </w:rPr>
        <w:t xml:space="preserve">Za sve dodatne informacije i objašnjenja o javnoj ponudi i načinu deponovanja akcija radi prihvatanja ponude i načinu isplate ponuđene cijene, obratite se Brokersko-dilerskom društvu </w:t>
      </w:r>
      <w:r>
        <w:rPr>
          <w:rFonts w:ascii="Arial" w:hAnsi="Arial" w:cs="Arial"/>
          <w:sz w:val="20"/>
          <w:szCs w:val="20"/>
        </w:rPr>
        <w:t>„</w:t>
      </w:r>
      <w:r>
        <w:rPr>
          <w:rFonts w:ascii="Arial" w:hAnsi="Arial" w:cs="Arial"/>
          <w:color w:val="000000"/>
          <w:sz w:val="20"/>
          <w:szCs w:val="20"/>
          <w:lang w:val="pl-PL"/>
        </w:rPr>
        <w:t>Advantis Broker” a.d. Banja Luka na telefon: +387 51 233 710, fax: +387 51 233 711.</w:t>
      </w:r>
    </w:p>
    <w:p w14:paraId="2FE0BB94" w14:textId="013F3AC3" w:rsidR="00237339" w:rsidRDefault="00AE4192" w:rsidP="002D0716">
      <w:pPr>
        <w:tabs>
          <w:tab w:val="left" w:pos="6135"/>
        </w:tabs>
        <w:rPr>
          <w:rFonts w:cs="Arial"/>
          <w:sz w:val="20"/>
          <w:szCs w:val="20"/>
          <w:lang w:val="hr-HR"/>
        </w:rPr>
      </w:pPr>
      <w:r w:rsidRPr="00D238F0">
        <w:rPr>
          <w:rFonts w:cs="Arial"/>
          <w:b/>
          <w:bCs/>
          <w:sz w:val="20"/>
          <w:szCs w:val="20"/>
          <w:lang w:val="hr-HR"/>
        </w:rPr>
        <w:tab/>
      </w:r>
    </w:p>
    <w:p w14:paraId="5B88FBA0" w14:textId="77777777" w:rsidR="00237339" w:rsidRDefault="00237339" w:rsidP="00237339">
      <w:pPr>
        <w:tabs>
          <w:tab w:val="left" w:pos="8100"/>
        </w:tabs>
        <w:jc w:val="both"/>
        <w:rPr>
          <w:rFonts w:cs="Arial"/>
          <w:sz w:val="20"/>
          <w:szCs w:val="20"/>
          <w:lang w:val="hr-HR"/>
        </w:rPr>
      </w:pPr>
      <w:r>
        <w:rPr>
          <w:rFonts w:cs="Arial"/>
          <w:sz w:val="20"/>
          <w:szCs w:val="20"/>
          <w:lang w:val="hr-HR"/>
        </w:rPr>
        <w:t xml:space="preserve">                                                                                                                           Ponudilac:  </w:t>
      </w:r>
    </w:p>
    <w:p w14:paraId="312A0151" w14:textId="014658A9" w:rsidR="00237339" w:rsidRPr="00F63A20" w:rsidRDefault="00237339" w:rsidP="00237339">
      <w:pPr>
        <w:tabs>
          <w:tab w:val="left" w:pos="5880"/>
        </w:tabs>
        <w:jc w:val="both"/>
        <w:rPr>
          <w:rFonts w:cs="Arial"/>
          <w:sz w:val="20"/>
          <w:szCs w:val="20"/>
          <w:lang w:val="hr-HR"/>
        </w:rPr>
      </w:pPr>
      <w:r>
        <w:rPr>
          <w:rFonts w:cs="Arial"/>
          <w:sz w:val="20"/>
          <w:szCs w:val="20"/>
          <w:lang w:val="hr-HR"/>
        </w:rPr>
        <w:t xml:space="preserve">                                                                                                           </w:t>
      </w:r>
      <w:r w:rsidR="00F63A20">
        <w:rPr>
          <w:rFonts w:cs="Arial"/>
          <w:sz w:val="20"/>
          <w:szCs w:val="20"/>
          <w:lang w:val="hr-HR"/>
        </w:rPr>
        <w:t xml:space="preserve">    </w:t>
      </w:r>
      <w:r w:rsidR="00BC2673">
        <w:rPr>
          <w:rFonts w:cs="Arial"/>
          <w:sz w:val="20"/>
          <w:szCs w:val="20"/>
          <w:lang w:val="hr-HR"/>
        </w:rPr>
        <w:tab/>
        <w:t>Mileks d.o.o. Milići</w:t>
      </w:r>
    </w:p>
    <w:p w14:paraId="33815240" w14:textId="77777777" w:rsidR="00237339" w:rsidRDefault="00237339" w:rsidP="00237339">
      <w:pPr>
        <w:tabs>
          <w:tab w:val="left" w:pos="8100"/>
        </w:tabs>
        <w:jc w:val="both"/>
        <w:rPr>
          <w:rFonts w:cs="Arial"/>
          <w:sz w:val="20"/>
          <w:szCs w:val="20"/>
          <w:lang w:val="hr-HR"/>
        </w:rPr>
      </w:pPr>
      <w:r>
        <w:rPr>
          <w:rFonts w:cs="Arial"/>
          <w:sz w:val="20"/>
          <w:szCs w:val="20"/>
          <w:lang w:val="hr-HR"/>
        </w:rPr>
        <w:t xml:space="preserve">                                                                                                               zastupan po punomoćniku</w:t>
      </w:r>
    </w:p>
    <w:p w14:paraId="033D2238" w14:textId="77777777" w:rsidR="00237339" w:rsidRPr="007D6D3C" w:rsidRDefault="00237339" w:rsidP="00237339">
      <w:pPr>
        <w:tabs>
          <w:tab w:val="left" w:pos="8100"/>
        </w:tabs>
        <w:jc w:val="both"/>
        <w:rPr>
          <w:rFonts w:cs="Arial"/>
          <w:sz w:val="20"/>
          <w:szCs w:val="20"/>
          <w:lang w:val="hr-HR"/>
        </w:rPr>
      </w:pPr>
      <w:r>
        <w:rPr>
          <w:rFonts w:cs="Arial"/>
          <w:sz w:val="20"/>
          <w:szCs w:val="20"/>
          <w:lang w:val="hr-HR"/>
        </w:rPr>
        <w:t xml:space="preserve">                                                                                                          Advantis Broker a.d. Banja Luka</w:t>
      </w:r>
    </w:p>
    <w:p w14:paraId="1F72B8DF" w14:textId="77777777" w:rsidR="00237339" w:rsidRDefault="00237339" w:rsidP="00143B64"/>
    <w:sectPr w:rsidR="00237339" w:rsidSect="009819C1">
      <w:headerReference w:type="even" r:id="rId7"/>
      <w:headerReference w:type="default" r:id="rId8"/>
      <w:footerReference w:type="even" r:id="rId9"/>
      <w:footerReference w:type="default" r:id="rId10"/>
      <w:headerReference w:type="first" r:id="rId11"/>
      <w:footerReference w:type="first" r:id="rId12"/>
      <w:pgSz w:w="11909" w:h="16834" w:code="9"/>
      <w:pgMar w:top="1560" w:right="929" w:bottom="1843" w:left="900" w:header="53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6D431" w14:textId="77777777" w:rsidR="002224D2" w:rsidRDefault="002224D2">
      <w:r>
        <w:separator/>
      </w:r>
    </w:p>
  </w:endnote>
  <w:endnote w:type="continuationSeparator" w:id="0">
    <w:p w14:paraId="31CC7DD8" w14:textId="77777777" w:rsidR="002224D2" w:rsidRDefault="0022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407A7" w14:textId="77777777" w:rsidR="00DA4C12" w:rsidRDefault="00DA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7F8E" w14:textId="77777777" w:rsidR="005015AA" w:rsidRDefault="00246908" w:rsidP="005015AA">
    <w:pPr>
      <w:jc w:val="center"/>
      <w:rPr>
        <w:color w:val="808080"/>
        <w:sz w:val="16"/>
        <w:szCs w:val="16"/>
        <w:lang w:val="hr-HR"/>
      </w:rPr>
    </w:pPr>
    <w:r>
      <w:rPr>
        <w:noProof/>
        <w:sz w:val="18"/>
        <w:szCs w:val="18"/>
        <w:lang w:val="bs-Latn-BA" w:eastAsia="bs-Latn-BA"/>
      </w:rPr>
      <mc:AlternateContent>
        <mc:Choice Requires="wps">
          <w:drawing>
            <wp:anchor distT="0" distB="0" distL="114300" distR="114300" simplePos="0" relativeHeight="251657216" behindDoc="0" locked="0" layoutInCell="1" allowOverlap="1" wp14:anchorId="03DD44B3" wp14:editId="5AA140B9">
              <wp:simplePos x="0" y="0"/>
              <wp:positionH relativeFrom="column">
                <wp:posOffset>0</wp:posOffset>
              </wp:positionH>
              <wp:positionV relativeFrom="paragraph">
                <wp:posOffset>51435</wp:posOffset>
              </wp:positionV>
              <wp:extent cx="6815455" cy="12700"/>
              <wp:effectExtent l="19050" t="13335" r="13970" b="2159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5455" cy="12700"/>
                      </a:xfrm>
                      <a:custGeom>
                        <a:avLst/>
                        <a:gdLst>
                          <a:gd name="T0" fmla="*/ 0 w 10733"/>
                          <a:gd name="T1" fmla="*/ 0 h 20"/>
                          <a:gd name="T2" fmla="*/ 2147483647 w 10733"/>
                          <a:gd name="T3" fmla="*/ 8064500 h 20"/>
                          <a:gd name="T4" fmla="*/ 0 60000 65536"/>
                          <a:gd name="T5" fmla="*/ 0 60000 65536"/>
                        </a:gdLst>
                        <a:ahLst/>
                        <a:cxnLst>
                          <a:cxn ang="T4">
                            <a:pos x="T0" y="T1"/>
                          </a:cxn>
                          <a:cxn ang="T5">
                            <a:pos x="T2" y="T3"/>
                          </a:cxn>
                        </a:cxnLst>
                        <a:rect l="0" t="0" r="r" b="b"/>
                        <a:pathLst>
                          <a:path w="10733" h="20">
                            <a:moveTo>
                              <a:pt x="0" y="0"/>
                            </a:moveTo>
                            <a:lnTo>
                              <a:pt x="10733" y="20"/>
                            </a:lnTo>
                          </a:path>
                        </a:pathLst>
                      </a:custGeom>
                      <a:noFill/>
                      <a:ln w="25400">
                        <a:solidFill>
                          <a:srgbClr val="4145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DEE2FE" id="Freeform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05pt,536.65pt,5.05pt" coordsize="107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" filled="f" strokecolor="#41457c" strokeweight="2pt">
              <v:path arrowok="t" o:connecttype="custom" o:connectlocs="0,0;2147483646,2147483646" o:connectangles="0,0"/>
            </v:polyline>
          </w:pict>
        </mc:Fallback>
      </mc:AlternateContent>
    </w:r>
    <w:r w:rsidR="00C64E7C">
      <w:rPr>
        <w:sz w:val="18"/>
        <w:szCs w:val="18"/>
        <w:lang w:val="hr-HR"/>
      </w:rPr>
      <w:br/>
    </w:r>
    <w:r w:rsidR="005015AA">
      <w:rPr>
        <w:color w:val="808080"/>
        <w:sz w:val="16"/>
        <w:szCs w:val="16"/>
        <w:lang w:val="hr-HR"/>
      </w:rPr>
      <w:t>Brokersko-dilersko društvo „Advantis Broker“ a.d. Banja Luka, Krajiških brigada 113</w:t>
    </w:r>
  </w:p>
  <w:p w14:paraId="15B663E6" w14:textId="77777777" w:rsidR="005015AA" w:rsidRDefault="005015AA" w:rsidP="005015AA">
    <w:pPr>
      <w:jc w:val="center"/>
      <w:rPr>
        <w:color w:val="808080"/>
        <w:sz w:val="16"/>
        <w:szCs w:val="16"/>
        <w:lang w:val="hr-HR"/>
      </w:rPr>
    </w:pPr>
    <w:r>
      <w:rPr>
        <w:color w:val="808080"/>
        <w:sz w:val="16"/>
        <w:szCs w:val="16"/>
        <w:lang w:val="hr-HR"/>
      </w:rPr>
      <w:t>Registrovano kod Osnovnog suda u Banjoj Luci - reg. uložak br. 1-15998-00</w:t>
    </w:r>
  </w:p>
  <w:p w14:paraId="11232508" w14:textId="77777777" w:rsidR="005015AA" w:rsidRDefault="005015AA" w:rsidP="005015AA">
    <w:pPr>
      <w:jc w:val="center"/>
      <w:rPr>
        <w:color w:val="808080"/>
        <w:sz w:val="16"/>
        <w:szCs w:val="16"/>
        <w:lang w:val="hr-HR"/>
      </w:rPr>
    </w:pPr>
    <w:r>
      <w:rPr>
        <w:color w:val="808080"/>
        <w:sz w:val="16"/>
        <w:szCs w:val="16"/>
        <w:lang w:val="hr-HR"/>
      </w:rPr>
      <w:t xml:space="preserve">Matični broj: 11019455  </w:t>
    </w:r>
    <w:r>
      <w:rPr>
        <w:b/>
        <w:color w:val="808080"/>
        <w:sz w:val="16"/>
        <w:szCs w:val="16"/>
        <w:lang w:val="hr-HR"/>
      </w:rPr>
      <w:t xml:space="preserve">•  </w:t>
    </w:r>
    <w:r>
      <w:rPr>
        <w:color w:val="808080"/>
        <w:sz w:val="16"/>
        <w:szCs w:val="16"/>
        <w:lang w:val="hr-HR"/>
      </w:rPr>
      <w:t xml:space="preserve">JIB:4402621210004  </w:t>
    </w:r>
    <w:r>
      <w:rPr>
        <w:b/>
        <w:color w:val="808080"/>
        <w:sz w:val="16"/>
        <w:szCs w:val="16"/>
        <w:lang w:val="hr-HR"/>
      </w:rPr>
      <w:t xml:space="preserve">• </w:t>
    </w:r>
    <w:r>
      <w:rPr>
        <w:color w:val="808080"/>
        <w:sz w:val="16"/>
        <w:szCs w:val="16"/>
        <w:lang w:val="hr-HR"/>
      </w:rPr>
      <w:t xml:space="preserve"> Upisani i uplaćeni kapital: 680.119 KM</w:t>
    </w:r>
  </w:p>
  <w:p w14:paraId="0C505969" w14:textId="77777777" w:rsidR="005015AA" w:rsidRDefault="005015AA" w:rsidP="005015AA">
    <w:pPr>
      <w:jc w:val="center"/>
      <w:rPr>
        <w:color w:val="808080"/>
        <w:sz w:val="16"/>
        <w:szCs w:val="16"/>
        <w:lang w:val="hr-HR"/>
      </w:rPr>
    </w:pPr>
    <w:r>
      <w:rPr>
        <w:color w:val="808080"/>
        <w:sz w:val="16"/>
        <w:szCs w:val="16"/>
        <w:lang w:val="hr-HR"/>
      </w:rPr>
      <w:t>Žiro-računi: 5515001125958271 - UniCredit bank a.d. Banja Luka, 5672412400001217 - Atosbank a.d. Banja Luka,</w:t>
    </w:r>
  </w:p>
  <w:p w14:paraId="0182B8C9" w14:textId="77777777" w:rsidR="005015AA" w:rsidRDefault="005015AA" w:rsidP="005015AA">
    <w:pPr>
      <w:jc w:val="center"/>
      <w:rPr>
        <w:color w:val="808080"/>
        <w:sz w:val="16"/>
        <w:szCs w:val="16"/>
        <w:lang w:val="hr-HR"/>
      </w:rPr>
    </w:pPr>
    <w:r>
      <w:rPr>
        <w:color w:val="808080"/>
        <w:sz w:val="16"/>
        <w:szCs w:val="16"/>
        <w:lang w:val="hr-HR"/>
      </w:rPr>
      <w:t xml:space="preserve"> </w:t>
    </w:r>
    <w:r w:rsidRPr="008808CA">
      <w:rPr>
        <w:color w:val="808080"/>
        <w:sz w:val="16"/>
        <w:szCs w:val="16"/>
        <w:lang w:val="hr-HR"/>
      </w:rPr>
      <w:t xml:space="preserve">5520002016972958 - </w:t>
    </w:r>
    <w:r>
      <w:rPr>
        <w:color w:val="808080"/>
        <w:sz w:val="16"/>
        <w:szCs w:val="16"/>
        <w:lang w:val="hr-HR"/>
      </w:rPr>
      <w:t>Addiko bank a.d. Banja Luka</w:t>
    </w:r>
  </w:p>
  <w:p w14:paraId="6969EDEF" w14:textId="0EF7ADDF" w:rsidR="00C64E7C" w:rsidRPr="009A0BEE" w:rsidRDefault="00C64E7C" w:rsidP="005015AA">
    <w:pPr>
      <w:jc w:val="center"/>
      <w:rPr>
        <w:color w:val="808080"/>
        <w:sz w:val="16"/>
        <w:szCs w:val="16"/>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9009" w14:textId="77777777" w:rsidR="00DA4C12" w:rsidRDefault="00DA4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109C3" w14:textId="77777777" w:rsidR="002224D2" w:rsidRDefault="002224D2">
      <w:r>
        <w:separator/>
      </w:r>
    </w:p>
  </w:footnote>
  <w:footnote w:type="continuationSeparator" w:id="0">
    <w:p w14:paraId="3FB9F2E5" w14:textId="77777777" w:rsidR="002224D2" w:rsidRDefault="0022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0320" w14:textId="77777777" w:rsidR="00DA4C12" w:rsidRDefault="00DA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20AB9" w14:textId="47AD3EF9" w:rsidR="00C64E7C" w:rsidRPr="00662664" w:rsidRDefault="00DA4C12" w:rsidP="0014724B">
    <w:pPr>
      <w:rPr>
        <w:color w:val="333333"/>
        <w:sz w:val="18"/>
        <w:szCs w:val="18"/>
        <w:lang w:val="hr-HR"/>
      </w:rPr>
    </w:pPr>
    <w:r>
      <w:rPr>
        <w:noProof/>
        <w:color w:val="333333"/>
        <w:sz w:val="20"/>
        <w:szCs w:val="20"/>
        <w:lang w:val="bs-Latn-BA" w:eastAsia="bs-Latn-BA"/>
      </w:rPr>
      <mc:AlternateContent>
        <mc:Choice Requires="wpc">
          <w:drawing>
            <wp:anchor distT="0" distB="0" distL="0" distR="0" simplePos="0" relativeHeight="251656192" behindDoc="0" locked="0" layoutInCell="1" allowOverlap="1" wp14:anchorId="5A91814E" wp14:editId="2207A7FD">
              <wp:simplePos x="0" y="0"/>
              <wp:positionH relativeFrom="column">
                <wp:posOffset>0</wp:posOffset>
              </wp:positionH>
              <wp:positionV relativeFrom="paragraph">
                <wp:posOffset>-18415</wp:posOffset>
              </wp:positionV>
              <wp:extent cx="114300" cy="771525"/>
              <wp:effectExtent l="0" t="0" r="0" b="9525"/>
              <wp:wrapSquare wrapText="right"/>
              <wp:docPr id="4" name="Canvas 8"/>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DD7425"/>
                      </a:solidFill>
                    </wpc:bg>
                    <wpc:whole/>
                  </wpc:wpc>
                </a:graphicData>
              </a:graphic>
              <wp14:sizeRelH relativeFrom="page">
                <wp14:pctWidth>0</wp14:pctWidth>
              </wp14:sizeRelH>
              <wp14:sizeRelV relativeFrom="page">
                <wp14:pctHeight>0</wp14:pctHeight>
              </wp14:sizeRelV>
            </wp:anchor>
          </w:drawing>
        </mc:Choice>
        <mc:Fallback>
          <w:pict>
            <v:group w14:anchorId="355A6FF2" id="Canvas 8" o:spid="_x0000_s1026" editas="canvas" style="position:absolute;margin-left:0;margin-top:-1.45pt;width:9pt;height:60.75pt;z-index:251656192;mso-wrap-distance-left:0;mso-wrap-distance-right:0" coordsize="1143,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height:7715;visibility:visible;mso-wrap-style:square" filled="t" fillcolor="#dd7425">
                <v:fill o:detectmouseclick="t"/>
                <v:path o:connecttype="none"/>
              </v:shape>
              <w10:wrap type="square" side="right"/>
            </v:group>
          </w:pict>
        </mc:Fallback>
      </mc:AlternateContent>
    </w:r>
    <w:r w:rsidR="00B42625">
      <w:rPr>
        <w:noProof/>
        <w:lang w:val="bs-Latn-BA" w:eastAsia="bs-Latn-BA"/>
      </w:rPr>
      <w:drawing>
        <wp:anchor distT="0" distB="0" distL="114300" distR="114300" simplePos="0" relativeHeight="251658240" behindDoc="1" locked="0" layoutInCell="1" allowOverlap="1" wp14:anchorId="7859F10D" wp14:editId="37887442">
          <wp:simplePos x="0" y="0"/>
          <wp:positionH relativeFrom="column">
            <wp:posOffset>5487035</wp:posOffset>
          </wp:positionH>
          <wp:positionV relativeFrom="paragraph">
            <wp:posOffset>-17780</wp:posOffset>
          </wp:positionV>
          <wp:extent cx="1333500" cy="485775"/>
          <wp:effectExtent l="19050" t="0" r="0" b="0"/>
          <wp:wrapNone/>
          <wp:docPr id="13" name="Picture 13" descr="Advantis_br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vantis_broker"/>
                  <pic:cNvPicPr>
                    <a:picLocks noChangeAspect="1" noChangeArrowheads="1"/>
                  </pic:cNvPicPr>
                </pic:nvPicPr>
                <pic:blipFill>
                  <a:blip r:embed="rId1"/>
                  <a:srcRect/>
                  <a:stretch>
                    <a:fillRect/>
                  </a:stretch>
                </pic:blipFill>
                <pic:spPr bwMode="auto">
                  <a:xfrm>
                    <a:off x="0" y="0"/>
                    <a:ext cx="1333500" cy="485775"/>
                  </a:xfrm>
                  <a:prstGeom prst="rect">
                    <a:avLst/>
                  </a:prstGeom>
                  <a:noFill/>
                  <a:ln w="9525">
                    <a:noFill/>
                    <a:miter lim="800000"/>
                    <a:headEnd/>
                    <a:tailEnd/>
                  </a:ln>
                </pic:spPr>
              </pic:pic>
            </a:graphicData>
          </a:graphic>
        </wp:anchor>
      </w:drawing>
    </w:r>
    <w:r w:rsidR="00C64E7C" w:rsidRPr="00662664">
      <w:rPr>
        <w:b/>
        <w:color w:val="333333"/>
        <w:sz w:val="18"/>
        <w:szCs w:val="18"/>
        <w:lang w:val="hr-HR"/>
      </w:rPr>
      <w:t xml:space="preserve">     Advantis </w:t>
    </w:r>
    <w:r w:rsidR="00C64E7C">
      <w:rPr>
        <w:b/>
        <w:color w:val="333333"/>
        <w:sz w:val="18"/>
        <w:szCs w:val="18"/>
        <w:lang w:val="hr-HR"/>
      </w:rPr>
      <w:t>Broker</w:t>
    </w:r>
  </w:p>
  <w:p w14:paraId="69724BF9" w14:textId="5C55C2E0" w:rsidR="00C64E7C" w:rsidRDefault="00C64E7C" w:rsidP="00DA4C12">
    <w:pPr>
      <w:tabs>
        <w:tab w:val="left" w:pos="3900"/>
      </w:tabs>
      <w:rPr>
        <w:color w:val="808080"/>
        <w:sz w:val="18"/>
        <w:szCs w:val="18"/>
        <w:lang w:val="hr-HR"/>
      </w:rPr>
    </w:pPr>
    <w:r w:rsidRPr="008C5300">
      <w:rPr>
        <w:color w:val="808080"/>
        <w:sz w:val="18"/>
        <w:szCs w:val="18"/>
        <w:lang w:val="hr-HR"/>
      </w:rPr>
      <w:t xml:space="preserve">     Telefon: +387 51 </w:t>
    </w:r>
    <w:r>
      <w:rPr>
        <w:color w:val="808080"/>
        <w:sz w:val="18"/>
        <w:szCs w:val="18"/>
        <w:lang w:val="hr-HR"/>
      </w:rPr>
      <w:t>233</w:t>
    </w:r>
    <w:r w:rsidR="00AB3F37">
      <w:rPr>
        <w:color w:val="808080"/>
        <w:sz w:val="18"/>
        <w:szCs w:val="18"/>
        <w:lang w:val="hr-HR"/>
      </w:rPr>
      <w:t xml:space="preserve"> </w:t>
    </w:r>
    <w:r>
      <w:rPr>
        <w:color w:val="808080"/>
        <w:sz w:val="18"/>
        <w:szCs w:val="18"/>
        <w:lang w:val="hr-HR"/>
      </w:rPr>
      <w:t>710</w:t>
    </w:r>
    <w:r w:rsidR="00DA4C12">
      <w:rPr>
        <w:color w:val="808080"/>
        <w:sz w:val="18"/>
        <w:szCs w:val="18"/>
        <w:lang w:val="hr-HR"/>
      </w:rPr>
      <w:tab/>
    </w:r>
  </w:p>
  <w:p w14:paraId="2D668AC5" w14:textId="1D44B16A" w:rsidR="00AB3F37" w:rsidRDefault="00AB3F37" w:rsidP="00DB7A2A">
    <w:pPr>
      <w:rPr>
        <w:color w:val="808080"/>
        <w:sz w:val="18"/>
        <w:szCs w:val="18"/>
        <w:lang w:val="hr-HR"/>
      </w:rPr>
    </w:pPr>
    <w:r>
      <w:rPr>
        <w:color w:val="808080"/>
        <w:sz w:val="18"/>
        <w:szCs w:val="18"/>
        <w:lang w:val="hr-HR"/>
      </w:rPr>
      <w:t xml:space="preserve">     Fax: +387 51 233 711</w:t>
    </w:r>
  </w:p>
  <w:p w14:paraId="6F56E5FA" w14:textId="0DC6254E" w:rsidR="00AB3F37" w:rsidRPr="008C5300" w:rsidRDefault="00AB3F37" w:rsidP="00DB7A2A">
    <w:pPr>
      <w:rPr>
        <w:color w:val="808080"/>
        <w:sz w:val="18"/>
        <w:szCs w:val="18"/>
        <w:lang w:val="hr-HR"/>
      </w:rPr>
    </w:pPr>
    <w:r>
      <w:rPr>
        <w:color w:val="808080"/>
        <w:sz w:val="18"/>
        <w:szCs w:val="18"/>
        <w:lang w:val="hr-HR"/>
      </w:rPr>
      <w:t xml:space="preserve">     Mail: </w:t>
    </w:r>
    <w:r w:rsidRPr="00AB3F37">
      <w:rPr>
        <w:color w:val="808080"/>
        <w:sz w:val="18"/>
        <w:szCs w:val="18"/>
        <w:lang w:val="hr-HR"/>
      </w:rPr>
      <w:t>info@advantisbroker.com</w:t>
    </w:r>
    <w:r w:rsidRPr="00A34762">
      <w:rPr>
        <w:color w:val="808080"/>
        <w:sz w:val="16"/>
        <w:szCs w:val="16"/>
        <w:lang w:val="hr-HR"/>
      </w:rPr>
      <w:t xml:space="preserve">   </w:t>
    </w:r>
  </w:p>
  <w:p w14:paraId="60D97775" w14:textId="166DADF3" w:rsidR="00C64E7C" w:rsidRPr="00F228C2" w:rsidRDefault="00C64E7C" w:rsidP="00DB7A2A">
    <w:pPr>
      <w:rPr>
        <w:color w:val="808080"/>
        <w:sz w:val="18"/>
        <w:szCs w:val="18"/>
        <w:lang w:val="hr-HR"/>
      </w:rPr>
    </w:pPr>
    <w:r w:rsidRPr="008C5300">
      <w:rPr>
        <w:color w:val="808080"/>
        <w:sz w:val="18"/>
        <w:szCs w:val="18"/>
        <w:lang w:val="hr-HR"/>
      </w:rPr>
      <w:t xml:space="preserve">     </w:t>
    </w:r>
    <w:hyperlink r:id="rId2" w:history="1">
      <w:r w:rsidR="00F228C2" w:rsidRPr="00F228C2">
        <w:rPr>
          <w:color w:val="808080"/>
          <w:sz w:val="18"/>
          <w:szCs w:val="18"/>
          <w:lang w:val="hr-HR"/>
        </w:rPr>
        <w:t>www.advantisbroker.com</w:t>
      </w:r>
    </w:hyperlink>
  </w:p>
  <w:p w14:paraId="7570BA31" w14:textId="3C03162E" w:rsidR="00F228C2" w:rsidRPr="00F228C2" w:rsidRDefault="00F228C2" w:rsidP="00DB7A2A">
    <w:pPr>
      <w:rPr>
        <w:color w:val="808080"/>
        <w:sz w:val="18"/>
        <w:szCs w:val="18"/>
        <w:lang w:val="hr-HR"/>
      </w:rPr>
    </w:pPr>
    <w:r w:rsidRPr="00F228C2">
      <w:rPr>
        <w:color w:val="808080"/>
        <w:sz w:val="18"/>
        <w:szCs w:val="18"/>
        <w:lang w:val="hr-HR"/>
      </w:rPr>
      <w:t xml:space="preserve">     JIB:4402621210004  </w:t>
    </w:r>
  </w:p>
  <w:p w14:paraId="11C8A1D7" w14:textId="77777777" w:rsidR="00C64E7C" w:rsidRPr="002E650A" w:rsidRDefault="00246908" w:rsidP="002F47FF">
    <w:pPr>
      <w:ind w:right="2"/>
      <w:rPr>
        <w:color w:val="3C3C3C"/>
        <w:lang w:val="hr-HR"/>
      </w:rPr>
    </w:pPr>
    <w:r>
      <w:rPr>
        <w:noProof/>
        <w:color w:val="3C3C3C"/>
        <w:sz w:val="20"/>
        <w:szCs w:val="20"/>
        <w:lang w:val="bs-Latn-BA" w:eastAsia="bs-Latn-BA"/>
      </w:rPr>
      <mc:AlternateContent>
        <mc:Choice Requires="wps">
          <w:drawing>
            <wp:anchor distT="0" distB="0" distL="114300" distR="114300" simplePos="0" relativeHeight="251659264" behindDoc="0" locked="0" layoutInCell="1" allowOverlap="1" wp14:anchorId="6175FE2E" wp14:editId="08E0CC2A">
              <wp:simplePos x="0" y="0"/>
              <wp:positionH relativeFrom="column">
                <wp:posOffset>3810</wp:posOffset>
              </wp:positionH>
              <wp:positionV relativeFrom="paragraph">
                <wp:posOffset>107950</wp:posOffset>
              </wp:positionV>
              <wp:extent cx="6811645" cy="10160"/>
              <wp:effectExtent l="13335" t="12700" r="13970" b="571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1645" cy="10160"/>
                      </a:xfrm>
                      <a:custGeom>
                        <a:avLst/>
                        <a:gdLst>
                          <a:gd name="T0" fmla="*/ 0 w 10727"/>
                          <a:gd name="T1" fmla="*/ 0 h 16"/>
                          <a:gd name="T2" fmla="*/ 2147483647 w 10727"/>
                          <a:gd name="T3" fmla="*/ 6451600 h 16"/>
                          <a:gd name="T4" fmla="*/ 0 60000 65536"/>
                          <a:gd name="T5" fmla="*/ 0 60000 65536"/>
                        </a:gdLst>
                        <a:ahLst/>
                        <a:cxnLst>
                          <a:cxn ang="T4">
                            <a:pos x="T0" y="T1"/>
                          </a:cxn>
                          <a:cxn ang="T5">
                            <a:pos x="T2" y="T3"/>
                          </a:cxn>
                        </a:cxnLst>
                        <a:rect l="0" t="0" r="r" b="b"/>
                        <a:pathLst>
                          <a:path w="10727" h="16">
                            <a:moveTo>
                              <a:pt x="0" y="0"/>
                            </a:moveTo>
                            <a:lnTo>
                              <a:pt x="10727" y="16"/>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B3845C"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pt,8.5pt,536.65pt,9.3pt" coordsize="107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" filled="f" strokecolor="gray">
              <v:path arrowok="t" o:connecttype="custom" o:connectlocs="0,0;2147483646,2147483646" o:connectangles="0,0"/>
            </v:poly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2391" w14:textId="77777777" w:rsidR="00DA4C12" w:rsidRDefault="00DA4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8AE"/>
    <w:multiLevelType w:val="hybridMultilevel"/>
    <w:tmpl w:val="B6AC88DC"/>
    <w:lvl w:ilvl="0" w:tplc="D3BEB9E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B6040"/>
    <w:multiLevelType w:val="multilevel"/>
    <w:tmpl w:val="8624A2B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8410CF"/>
    <w:multiLevelType w:val="hybridMultilevel"/>
    <w:tmpl w:val="11A067EC"/>
    <w:lvl w:ilvl="0" w:tplc="181A0001">
      <w:start w:val="1"/>
      <w:numFmt w:val="bullet"/>
      <w:lvlText w:val=""/>
      <w:lvlJc w:val="left"/>
      <w:pPr>
        <w:ind w:left="1428" w:hanging="360"/>
      </w:pPr>
      <w:rPr>
        <w:rFonts w:ascii="Symbol" w:hAnsi="Symbol" w:hint="default"/>
      </w:rPr>
    </w:lvl>
    <w:lvl w:ilvl="1" w:tplc="181A0003" w:tentative="1">
      <w:start w:val="1"/>
      <w:numFmt w:val="bullet"/>
      <w:lvlText w:val="o"/>
      <w:lvlJc w:val="left"/>
      <w:pPr>
        <w:ind w:left="2148" w:hanging="360"/>
      </w:pPr>
      <w:rPr>
        <w:rFonts w:ascii="Courier New" w:hAnsi="Courier New" w:cs="Courier New" w:hint="default"/>
      </w:rPr>
    </w:lvl>
    <w:lvl w:ilvl="2" w:tplc="181A0005" w:tentative="1">
      <w:start w:val="1"/>
      <w:numFmt w:val="bullet"/>
      <w:lvlText w:val=""/>
      <w:lvlJc w:val="left"/>
      <w:pPr>
        <w:ind w:left="2868" w:hanging="360"/>
      </w:pPr>
      <w:rPr>
        <w:rFonts w:ascii="Wingdings" w:hAnsi="Wingdings" w:hint="default"/>
      </w:rPr>
    </w:lvl>
    <w:lvl w:ilvl="3" w:tplc="181A0001" w:tentative="1">
      <w:start w:val="1"/>
      <w:numFmt w:val="bullet"/>
      <w:lvlText w:val=""/>
      <w:lvlJc w:val="left"/>
      <w:pPr>
        <w:ind w:left="3588" w:hanging="360"/>
      </w:pPr>
      <w:rPr>
        <w:rFonts w:ascii="Symbol" w:hAnsi="Symbol" w:hint="default"/>
      </w:rPr>
    </w:lvl>
    <w:lvl w:ilvl="4" w:tplc="181A0003" w:tentative="1">
      <w:start w:val="1"/>
      <w:numFmt w:val="bullet"/>
      <w:lvlText w:val="o"/>
      <w:lvlJc w:val="left"/>
      <w:pPr>
        <w:ind w:left="4308" w:hanging="360"/>
      </w:pPr>
      <w:rPr>
        <w:rFonts w:ascii="Courier New" w:hAnsi="Courier New" w:cs="Courier New" w:hint="default"/>
      </w:rPr>
    </w:lvl>
    <w:lvl w:ilvl="5" w:tplc="181A0005" w:tentative="1">
      <w:start w:val="1"/>
      <w:numFmt w:val="bullet"/>
      <w:lvlText w:val=""/>
      <w:lvlJc w:val="left"/>
      <w:pPr>
        <w:ind w:left="5028" w:hanging="360"/>
      </w:pPr>
      <w:rPr>
        <w:rFonts w:ascii="Wingdings" w:hAnsi="Wingdings" w:hint="default"/>
      </w:rPr>
    </w:lvl>
    <w:lvl w:ilvl="6" w:tplc="181A0001" w:tentative="1">
      <w:start w:val="1"/>
      <w:numFmt w:val="bullet"/>
      <w:lvlText w:val=""/>
      <w:lvlJc w:val="left"/>
      <w:pPr>
        <w:ind w:left="5748" w:hanging="360"/>
      </w:pPr>
      <w:rPr>
        <w:rFonts w:ascii="Symbol" w:hAnsi="Symbol" w:hint="default"/>
      </w:rPr>
    </w:lvl>
    <w:lvl w:ilvl="7" w:tplc="181A0003" w:tentative="1">
      <w:start w:val="1"/>
      <w:numFmt w:val="bullet"/>
      <w:lvlText w:val="o"/>
      <w:lvlJc w:val="left"/>
      <w:pPr>
        <w:ind w:left="6468" w:hanging="360"/>
      </w:pPr>
      <w:rPr>
        <w:rFonts w:ascii="Courier New" w:hAnsi="Courier New" w:cs="Courier New" w:hint="default"/>
      </w:rPr>
    </w:lvl>
    <w:lvl w:ilvl="8" w:tplc="181A0005" w:tentative="1">
      <w:start w:val="1"/>
      <w:numFmt w:val="bullet"/>
      <w:lvlText w:val=""/>
      <w:lvlJc w:val="left"/>
      <w:pPr>
        <w:ind w:left="7188" w:hanging="360"/>
      </w:pPr>
      <w:rPr>
        <w:rFonts w:ascii="Wingdings" w:hAnsi="Wingdings" w:hint="default"/>
      </w:rPr>
    </w:lvl>
  </w:abstractNum>
  <w:abstractNum w:abstractNumId="3" w15:restartNumberingAfterBreak="0">
    <w:nsid w:val="0B6C6575"/>
    <w:multiLevelType w:val="hybridMultilevel"/>
    <w:tmpl w:val="28C685DC"/>
    <w:lvl w:ilvl="0" w:tplc="1DDE0D0A">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A5013"/>
    <w:multiLevelType w:val="hybridMultilevel"/>
    <w:tmpl w:val="6226BFE0"/>
    <w:lvl w:ilvl="0" w:tplc="241A0001">
      <w:start w:val="1"/>
      <w:numFmt w:val="bullet"/>
      <w:lvlText w:val=""/>
      <w:lvlJc w:val="left"/>
      <w:pPr>
        <w:ind w:left="1294" w:hanging="360"/>
      </w:pPr>
      <w:rPr>
        <w:rFonts w:ascii="Symbol" w:hAnsi="Symbol" w:hint="default"/>
      </w:rPr>
    </w:lvl>
    <w:lvl w:ilvl="1" w:tplc="241A0003" w:tentative="1">
      <w:start w:val="1"/>
      <w:numFmt w:val="bullet"/>
      <w:lvlText w:val="o"/>
      <w:lvlJc w:val="left"/>
      <w:pPr>
        <w:ind w:left="2014" w:hanging="360"/>
      </w:pPr>
      <w:rPr>
        <w:rFonts w:ascii="Courier New" w:hAnsi="Courier New" w:cs="Courier New" w:hint="default"/>
      </w:rPr>
    </w:lvl>
    <w:lvl w:ilvl="2" w:tplc="241A0005" w:tentative="1">
      <w:start w:val="1"/>
      <w:numFmt w:val="bullet"/>
      <w:lvlText w:val=""/>
      <w:lvlJc w:val="left"/>
      <w:pPr>
        <w:ind w:left="2734" w:hanging="360"/>
      </w:pPr>
      <w:rPr>
        <w:rFonts w:ascii="Wingdings" w:hAnsi="Wingdings" w:hint="default"/>
      </w:rPr>
    </w:lvl>
    <w:lvl w:ilvl="3" w:tplc="241A0001" w:tentative="1">
      <w:start w:val="1"/>
      <w:numFmt w:val="bullet"/>
      <w:lvlText w:val=""/>
      <w:lvlJc w:val="left"/>
      <w:pPr>
        <w:ind w:left="3454" w:hanging="360"/>
      </w:pPr>
      <w:rPr>
        <w:rFonts w:ascii="Symbol" w:hAnsi="Symbol" w:hint="default"/>
      </w:rPr>
    </w:lvl>
    <w:lvl w:ilvl="4" w:tplc="241A0003" w:tentative="1">
      <w:start w:val="1"/>
      <w:numFmt w:val="bullet"/>
      <w:lvlText w:val="o"/>
      <w:lvlJc w:val="left"/>
      <w:pPr>
        <w:ind w:left="4174" w:hanging="360"/>
      </w:pPr>
      <w:rPr>
        <w:rFonts w:ascii="Courier New" w:hAnsi="Courier New" w:cs="Courier New" w:hint="default"/>
      </w:rPr>
    </w:lvl>
    <w:lvl w:ilvl="5" w:tplc="241A0005" w:tentative="1">
      <w:start w:val="1"/>
      <w:numFmt w:val="bullet"/>
      <w:lvlText w:val=""/>
      <w:lvlJc w:val="left"/>
      <w:pPr>
        <w:ind w:left="4894" w:hanging="360"/>
      </w:pPr>
      <w:rPr>
        <w:rFonts w:ascii="Wingdings" w:hAnsi="Wingdings" w:hint="default"/>
      </w:rPr>
    </w:lvl>
    <w:lvl w:ilvl="6" w:tplc="241A0001" w:tentative="1">
      <w:start w:val="1"/>
      <w:numFmt w:val="bullet"/>
      <w:lvlText w:val=""/>
      <w:lvlJc w:val="left"/>
      <w:pPr>
        <w:ind w:left="5614" w:hanging="360"/>
      </w:pPr>
      <w:rPr>
        <w:rFonts w:ascii="Symbol" w:hAnsi="Symbol" w:hint="default"/>
      </w:rPr>
    </w:lvl>
    <w:lvl w:ilvl="7" w:tplc="241A0003" w:tentative="1">
      <w:start w:val="1"/>
      <w:numFmt w:val="bullet"/>
      <w:lvlText w:val="o"/>
      <w:lvlJc w:val="left"/>
      <w:pPr>
        <w:ind w:left="6334" w:hanging="360"/>
      </w:pPr>
      <w:rPr>
        <w:rFonts w:ascii="Courier New" w:hAnsi="Courier New" w:cs="Courier New" w:hint="default"/>
      </w:rPr>
    </w:lvl>
    <w:lvl w:ilvl="8" w:tplc="241A0005" w:tentative="1">
      <w:start w:val="1"/>
      <w:numFmt w:val="bullet"/>
      <w:lvlText w:val=""/>
      <w:lvlJc w:val="left"/>
      <w:pPr>
        <w:ind w:left="7054" w:hanging="360"/>
      </w:pPr>
      <w:rPr>
        <w:rFonts w:ascii="Wingdings" w:hAnsi="Wingdings" w:hint="default"/>
      </w:rPr>
    </w:lvl>
  </w:abstractNum>
  <w:abstractNum w:abstractNumId="5" w15:restartNumberingAfterBreak="0">
    <w:nsid w:val="10525FD9"/>
    <w:multiLevelType w:val="hybridMultilevel"/>
    <w:tmpl w:val="8BE8E8BA"/>
    <w:lvl w:ilvl="0" w:tplc="181A000F">
      <w:start w:val="1"/>
      <w:numFmt w:val="decimal"/>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6" w15:restartNumberingAfterBreak="0">
    <w:nsid w:val="1133031E"/>
    <w:multiLevelType w:val="hybridMultilevel"/>
    <w:tmpl w:val="A232050E"/>
    <w:lvl w:ilvl="0" w:tplc="A39E8F0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3B7F"/>
    <w:multiLevelType w:val="hybridMultilevel"/>
    <w:tmpl w:val="7CD811AE"/>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260"/>
        </w:tabs>
        <w:ind w:left="1260" w:hanging="360"/>
      </w:pPr>
    </w:lvl>
    <w:lvl w:ilvl="2" w:tplc="0409001B">
      <w:start w:val="1"/>
      <w:numFmt w:val="decimal"/>
      <w:lvlText w:val="%3."/>
      <w:lvlJc w:val="left"/>
      <w:pPr>
        <w:tabs>
          <w:tab w:val="num" w:pos="1980"/>
        </w:tabs>
        <w:ind w:left="1980" w:hanging="360"/>
      </w:pPr>
    </w:lvl>
    <w:lvl w:ilvl="3" w:tplc="0409000F">
      <w:start w:val="1"/>
      <w:numFmt w:val="decimal"/>
      <w:lvlText w:val="%4."/>
      <w:lvlJc w:val="left"/>
      <w:pPr>
        <w:tabs>
          <w:tab w:val="num" w:pos="2700"/>
        </w:tabs>
        <w:ind w:left="2700" w:hanging="360"/>
      </w:pPr>
    </w:lvl>
    <w:lvl w:ilvl="4" w:tplc="04090019">
      <w:start w:val="1"/>
      <w:numFmt w:val="decimal"/>
      <w:lvlText w:val="%5."/>
      <w:lvlJc w:val="left"/>
      <w:pPr>
        <w:tabs>
          <w:tab w:val="num" w:pos="3420"/>
        </w:tabs>
        <w:ind w:left="3420" w:hanging="360"/>
      </w:pPr>
    </w:lvl>
    <w:lvl w:ilvl="5" w:tplc="0409001B">
      <w:start w:val="1"/>
      <w:numFmt w:val="decimal"/>
      <w:lvlText w:val="%6."/>
      <w:lvlJc w:val="left"/>
      <w:pPr>
        <w:tabs>
          <w:tab w:val="num" w:pos="4140"/>
        </w:tabs>
        <w:ind w:left="4140" w:hanging="360"/>
      </w:pPr>
    </w:lvl>
    <w:lvl w:ilvl="6" w:tplc="0409000F">
      <w:start w:val="1"/>
      <w:numFmt w:val="decimal"/>
      <w:lvlText w:val="%7."/>
      <w:lvlJc w:val="left"/>
      <w:pPr>
        <w:tabs>
          <w:tab w:val="num" w:pos="4860"/>
        </w:tabs>
        <w:ind w:left="4860" w:hanging="360"/>
      </w:pPr>
    </w:lvl>
    <w:lvl w:ilvl="7" w:tplc="04090019">
      <w:start w:val="1"/>
      <w:numFmt w:val="decimal"/>
      <w:lvlText w:val="%8."/>
      <w:lvlJc w:val="left"/>
      <w:pPr>
        <w:tabs>
          <w:tab w:val="num" w:pos="5580"/>
        </w:tabs>
        <w:ind w:left="5580" w:hanging="360"/>
      </w:pPr>
    </w:lvl>
    <w:lvl w:ilvl="8" w:tplc="0409001B">
      <w:start w:val="1"/>
      <w:numFmt w:val="decimal"/>
      <w:lvlText w:val="%9."/>
      <w:lvlJc w:val="left"/>
      <w:pPr>
        <w:tabs>
          <w:tab w:val="num" w:pos="6300"/>
        </w:tabs>
        <w:ind w:left="6300" w:hanging="360"/>
      </w:pPr>
    </w:lvl>
  </w:abstractNum>
  <w:abstractNum w:abstractNumId="8" w15:restartNumberingAfterBreak="0">
    <w:nsid w:val="136B330E"/>
    <w:multiLevelType w:val="hybridMultilevel"/>
    <w:tmpl w:val="A7F4DACA"/>
    <w:lvl w:ilvl="0" w:tplc="04090001">
      <w:start w:val="1"/>
      <w:numFmt w:val="bullet"/>
      <w:lvlText w:val=""/>
      <w:lvlJc w:val="left"/>
      <w:pPr>
        <w:ind w:left="563" w:hanging="360"/>
      </w:pPr>
      <w:rPr>
        <w:rFonts w:ascii="Symbol" w:hAnsi="Symbol"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9" w15:restartNumberingAfterBreak="0">
    <w:nsid w:val="14B17AA8"/>
    <w:multiLevelType w:val="hybridMultilevel"/>
    <w:tmpl w:val="CF8E1156"/>
    <w:lvl w:ilvl="0" w:tplc="917E257A">
      <w:start w:val="1"/>
      <w:numFmt w:val="bullet"/>
      <w:lvlText w:val=""/>
      <w:lvlJc w:val="left"/>
      <w:pPr>
        <w:tabs>
          <w:tab w:val="num" w:pos="720"/>
        </w:tabs>
        <w:ind w:left="720" w:hanging="360"/>
      </w:pPr>
      <w:rPr>
        <w:rFonts w:ascii="Symbol" w:hAnsi="Symbol" w:hint="default"/>
        <w:lang w:val="sr-Latn-B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64618"/>
    <w:multiLevelType w:val="hybridMultilevel"/>
    <w:tmpl w:val="0FE666D8"/>
    <w:lvl w:ilvl="0" w:tplc="02BE8920">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1" w15:restartNumberingAfterBreak="0">
    <w:nsid w:val="1C120C77"/>
    <w:multiLevelType w:val="hybridMultilevel"/>
    <w:tmpl w:val="C22A382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C91A94"/>
    <w:multiLevelType w:val="hybridMultilevel"/>
    <w:tmpl w:val="406269EE"/>
    <w:lvl w:ilvl="0" w:tplc="D0B8E3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706E9C"/>
    <w:multiLevelType w:val="hybridMultilevel"/>
    <w:tmpl w:val="2D5C8356"/>
    <w:name w:val="Numbered list 11"/>
    <w:lvl w:ilvl="0" w:tplc="FDB0123A">
      <w:numFmt w:val="bullet"/>
      <w:lvlText w:val=""/>
      <w:lvlJc w:val="left"/>
      <w:pPr>
        <w:ind w:left="360" w:firstLine="0"/>
      </w:pPr>
      <w:rPr>
        <w:rFonts w:ascii="Symbol" w:hAnsi="Symbol"/>
      </w:rPr>
    </w:lvl>
    <w:lvl w:ilvl="1" w:tplc="76C85856">
      <w:numFmt w:val="bullet"/>
      <w:lvlText w:val="o"/>
      <w:lvlJc w:val="left"/>
      <w:pPr>
        <w:ind w:left="1080" w:firstLine="0"/>
      </w:pPr>
      <w:rPr>
        <w:rFonts w:ascii="Courier New" w:hAnsi="Courier New"/>
      </w:rPr>
    </w:lvl>
    <w:lvl w:ilvl="2" w:tplc="2FE028E6">
      <w:numFmt w:val="bullet"/>
      <w:lvlText w:val=""/>
      <w:lvlJc w:val="left"/>
      <w:pPr>
        <w:ind w:left="1800" w:firstLine="0"/>
      </w:pPr>
      <w:rPr>
        <w:rFonts w:ascii="Wingdings" w:eastAsia="Wingdings" w:hAnsi="Wingdings" w:cs="Wingdings"/>
      </w:rPr>
    </w:lvl>
    <w:lvl w:ilvl="3" w:tplc="8E90BC3A">
      <w:numFmt w:val="bullet"/>
      <w:lvlText w:val=""/>
      <w:lvlJc w:val="left"/>
      <w:pPr>
        <w:ind w:left="2520" w:firstLine="0"/>
      </w:pPr>
      <w:rPr>
        <w:rFonts w:ascii="Symbol" w:hAnsi="Symbol"/>
      </w:rPr>
    </w:lvl>
    <w:lvl w:ilvl="4" w:tplc="7DA478EC">
      <w:numFmt w:val="bullet"/>
      <w:lvlText w:val="o"/>
      <w:lvlJc w:val="left"/>
      <w:pPr>
        <w:ind w:left="3240" w:firstLine="0"/>
      </w:pPr>
      <w:rPr>
        <w:rFonts w:ascii="Courier New" w:hAnsi="Courier New"/>
      </w:rPr>
    </w:lvl>
    <w:lvl w:ilvl="5" w:tplc="6CAEED46">
      <w:numFmt w:val="bullet"/>
      <w:lvlText w:val=""/>
      <w:lvlJc w:val="left"/>
      <w:pPr>
        <w:ind w:left="3960" w:firstLine="0"/>
      </w:pPr>
      <w:rPr>
        <w:rFonts w:ascii="Wingdings" w:eastAsia="Wingdings" w:hAnsi="Wingdings" w:cs="Wingdings"/>
      </w:rPr>
    </w:lvl>
    <w:lvl w:ilvl="6" w:tplc="2D6C0A2C">
      <w:numFmt w:val="bullet"/>
      <w:lvlText w:val=""/>
      <w:lvlJc w:val="left"/>
      <w:pPr>
        <w:ind w:left="4680" w:firstLine="0"/>
      </w:pPr>
      <w:rPr>
        <w:rFonts w:ascii="Symbol" w:hAnsi="Symbol"/>
      </w:rPr>
    </w:lvl>
    <w:lvl w:ilvl="7" w:tplc="9F2029D8">
      <w:numFmt w:val="bullet"/>
      <w:lvlText w:val="o"/>
      <w:lvlJc w:val="left"/>
      <w:pPr>
        <w:ind w:left="5400" w:firstLine="0"/>
      </w:pPr>
      <w:rPr>
        <w:rFonts w:ascii="Courier New" w:hAnsi="Courier New"/>
      </w:rPr>
    </w:lvl>
    <w:lvl w:ilvl="8" w:tplc="B2BECDAC">
      <w:numFmt w:val="bullet"/>
      <w:lvlText w:val=""/>
      <w:lvlJc w:val="left"/>
      <w:pPr>
        <w:ind w:left="6120" w:firstLine="0"/>
      </w:pPr>
      <w:rPr>
        <w:rFonts w:ascii="Wingdings" w:eastAsia="Wingdings" w:hAnsi="Wingdings" w:cs="Wingdings"/>
      </w:rPr>
    </w:lvl>
  </w:abstractNum>
  <w:abstractNum w:abstractNumId="14" w15:restartNumberingAfterBreak="0">
    <w:nsid w:val="28297419"/>
    <w:multiLevelType w:val="hybridMultilevel"/>
    <w:tmpl w:val="189430F0"/>
    <w:lvl w:ilvl="0" w:tplc="04090017">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5" w15:restartNumberingAfterBreak="0">
    <w:nsid w:val="29705C50"/>
    <w:multiLevelType w:val="hybridMultilevel"/>
    <w:tmpl w:val="5AFCCB60"/>
    <w:lvl w:ilvl="0" w:tplc="5C2C5EDA">
      <w:start w:val="1"/>
      <w:numFmt w:val="bullet"/>
      <w:lvlText w:val="•"/>
      <w:lvlJc w:val="left"/>
      <w:pPr>
        <w:tabs>
          <w:tab w:val="num" w:pos="3600"/>
        </w:tabs>
        <w:ind w:left="3600" w:hanging="360"/>
      </w:pPr>
      <w:rPr>
        <w:rFonts w:ascii="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FB0714"/>
    <w:multiLevelType w:val="hybridMultilevel"/>
    <w:tmpl w:val="44FCC86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2CB1393F"/>
    <w:multiLevelType w:val="hybridMultilevel"/>
    <w:tmpl w:val="DB920A44"/>
    <w:lvl w:ilvl="0" w:tplc="0409000F">
      <w:start w:val="1"/>
      <w:numFmt w:val="decimal"/>
      <w:lvlText w:val="%1."/>
      <w:lvlJc w:val="left"/>
      <w:pPr>
        <w:ind w:left="720" w:hanging="360"/>
      </w:pPr>
    </w:lvl>
    <w:lvl w:ilvl="1" w:tplc="67D48A1C">
      <w:numFmt w:val="bullet"/>
      <w:lvlText w:val="-"/>
      <w:lvlJc w:val="left"/>
      <w:pPr>
        <w:ind w:left="1440" w:hanging="360"/>
      </w:pPr>
      <w:rPr>
        <w:rFonts w:ascii="Arial" w:eastAsia="Arial Unicode MS" w:hAnsi="Arial" w:cs="Arial" w:hint="default"/>
      </w:rPr>
    </w:lvl>
    <w:lvl w:ilvl="2" w:tplc="33B62FA2">
      <w:start w:val="1"/>
      <w:numFmt w:val="lowerLetter"/>
      <w:lvlText w:val="%3)"/>
      <w:lvlJc w:val="left"/>
      <w:pPr>
        <w:ind w:left="2340" w:hanging="360"/>
      </w:pPr>
      <w:rPr>
        <w:rFonts w:hint="default"/>
      </w:rPr>
    </w:lvl>
    <w:lvl w:ilvl="3" w:tplc="38A0B2E2">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C05F7"/>
    <w:multiLevelType w:val="hybridMultilevel"/>
    <w:tmpl w:val="7786DB6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3E63B01"/>
    <w:multiLevelType w:val="multilevel"/>
    <w:tmpl w:val="DFF69A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1.%2."/>
      <w:lvlJc w:val="left"/>
      <w:pPr>
        <w:tabs>
          <w:tab w:val="num" w:pos="1440"/>
        </w:tabs>
        <w:ind w:left="1224" w:hanging="504"/>
      </w:pPr>
      <w:rPr>
        <w:rFonts w:hint="default"/>
      </w:rPr>
    </w:lvl>
    <w:lvl w:ilvl="3">
      <w:numFmt w:val="decimal"/>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20" w15:restartNumberingAfterBreak="0">
    <w:nsid w:val="36906789"/>
    <w:multiLevelType w:val="hybridMultilevel"/>
    <w:tmpl w:val="F16C5C28"/>
    <w:lvl w:ilvl="0" w:tplc="DD22E848">
      <w:start w:val="1"/>
      <w:numFmt w:val="decimal"/>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D7705"/>
    <w:multiLevelType w:val="hybridMultilevel"/>
    <w:tmpl w:val="B4E2F160"/>
    <w:lvl w:ilvl="0" w:tplc="00F61ACA">
      <w:start w:val="1"/>
      <w:numFmt w:val="bullet"/>
      <w:lvlText w:val=""/>
      <w:lvlJc w:val="left"/>
      <w:pPr>
        <w:tabs>
          <w:tab w:val="num" w:pos="1440"/>
        </w:tabs>
        <w:ind w:left="144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56C06"/>
    <w:multiLevelType w:val="hybridMultilevel"/>
    <w:tmpl w:val="FDFA1FA6"/>
    <w:lvl w:ilvl="0" w:tplc="9464392E">
      <w:numFmt w:val="bullet"/>
      <w:lvlText w:val="-"/>
      <w:lvlJc w:val="left"/>
      <w:pPr>
        <w:ind w:left="1080" w:hanging="360"/>
      </w:pPr>
      <w:rPr>
        <w:rFonts w:ascii="Arial" w:eastAsiaTheme="minorHAnsi" w:hAnsi="Arial" w:cs="Arial" w:hint="default"/>
      </w:rPr>
    </w:lvl>
    <w:lvl w:ilvl="1" w:tplc="181A0003" w:tentative="1">
      <w:start w:val="1"/>
      <w:numFmt w:val="bullet"/>
      <w:lvlText w:val="o"/>
      <w:lvlJc w:val="left"/>
      <w:pPr>
        <w:ind w:left="1800" w:hanging="360"/>
      </w:pPr>
      <w:rPr>
        <w:rFonts w:ascii="Courier New" w:hAnsi="Courier New" w:cs="Courier New" w:hint="default"/>
      </w:rPr>
    </w:lvl>
    <w:lvl w:ilvl="2" w:tplc="181A0005" w:tentative="1">
      <w:start w:val="1"/>
      <w:numFmt w:val="bullet"/>
      <w:lvlText w:val=""/>
      <w:lvlJc w:val="left"/>
      <w:pPr>
        <w:ind w:left="2520" w:hanging="360"/>
      </w:pPr>
      <w:rPr>
        <w:rFonts w:ascii="Wingdings" w:hAnsi="Wingdings" w:hint="default"/>
      </w:rPr>
    </w:lvl>
    <w:lvl w:ilvl="3" w:tplc="181A0001" w:tentative="1">
      <w:start w:val="1"/>
      <w:numFmt w:val="bullet"/>
      <w:lvlText w:val=""/>
      <w:lvlJc w:val="left"/>
      <w:pPr>
        <w:ind w:left="3240" w:hanging="360"/>
      </w:pPr>
      <w:rPr>
        <w:rFonts w:ascii="Symbol" w:hAnsi="Symbol" w:hint="default"/>
      </w:rPr>
    </w:lvl>
    <w:lvl w:ilvl="4" w:tplc="181A0003" w:tentative="1">
      <w:start w:val="1"/>
      <w:numFmt w:val="bullet"/>
      <w:lvlText w:val="o"/>
      <w:lvlJc w:val="left"/>
      <w:pPr>
        <w:ind w:left="3960" w:hanging="360"/>
      </w:pPr>
      <w:rPr>
        <w:rFonts w:ascii="Courier New" w:hAnsi="Courier New" w:cs="Courier New" w:hint="default"/>
      </w:rPr>
    </w:lvl>
    <w:lvl w:ilvl="5" w:tplc="181A0005" w:tentative="1">
      <w:start w:val="1"/>
      <w:numFmt w:val="bullet"/>
      <w:lvlText w:val=""/>
      <w:lvlJc w:val="left"/>
      <w:pPr>
        <w:ind w:left="4680" w:hanging="360"/>
      </w:pPr>
      <w:rPr>
        <w:rFonts w:ascii="Wingdings" w:hAnsi="Wingdings" w:hint="default"/>
      </w:rPr>
    </w:lvl>
    <w:lvl w:ilvl="6" w:tplc="181A0001" w:tentative="1">
      <w:start w:val="1"/>
      <w:numFmt w:val="bullet"/>
      <w:lvlText w:val=""/>
      <w:lvlJc w:val="left"/>
      <w:pPr>
        <w:ind w:left="5400" w:hanging="360"/>
      </w:pPr>
      <w:rPr>
        <w:rFonts w:ascii="Symbol" w:hAnsi="Symbol" w:hint="default"/>
      </w:rPr>
    </w:lvl>
    <w:lvl w:ilvl="7" w:tplc="181A0003" w:tentative="1">
      <w:start w:val="1"/>
      <w:numFmt w:val="bullet"/>
      <w:lvlText w:val="o"/>
      <w:lvlJc w:val="left"/>
      <w:pPr>
        <w:ind w:left="6120" w:hanging="360"/>
      </w:pPr>
      <w:rPr>
        <w:rFonts w:ascii="Courier New" w:hAnsi="Courier New" w:cs="Courier New" w:hint="default"/>
      </w:rPr>
    </w:lvl>
    <w:lvl w:ilvl="8" w:tplc="181A0005" w:tentative="1">
      <w:start w:val="1"/>
      <w:numFmt w:val="bullet"/>
      <w:lvlText w:val=""/>
      <w:lvlJc w:val="left"/>
      <w:pPr>
        <w:ind w:left="6840" w:hanging="360"/>
      </w:pPr>
      <w:rPr>
        <w:rFonts w:ascii="Wingdings" w:hAnsi="Wingdings" w:hint="default"/>
      </w:rPr>
    </w:lvl>
  </w:abstractNum>
  <w:abstractNum w:abstractNumId="23" w15:restartNumberingAfterBreak="0">
    <w:nsid w:val="3E4B1275"/>
    <w:multiLevelType w:val="hybridMultilevel"/>
    <w:tmpl w:val="FF503568"/>
    <w:lvl w:ilvl="0" w:tplc="04090017">
      <w:start w:val="1"/>
      <w:numFmt w:val="lowerLetter"/>
      <w:lvlText w:val="%1)"/>
      <w:lvlJc w:val="left"/>
      <w:pPr>
        <w:tabs>
          <w:tab w:val="num" w:pos="1080"/>
        </w:tabs>
        <w:ind w:left="1080" w:hanging="360"/>
      </w:pPr>
      <w:rPr>
        <w:rFonts w:hint="default"/>
      </w:rPr>
    </w:lvl>
    <w:lvl w:ilvl="1" w:tplc="2F6A503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650FF8"/>
    <w:multiLevelType w:val="hybridMultilevel"/>
    <w:tmpl w:val="015A3B4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39B66C0"/>
    <w:multiLevelType w:val="hybridMultilevel"/>
    <w:tmpl w:val="03EE2860"/>
    <w:lvl w:ilvl="0" w:tplc="B46888AE">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6" w15:restartNumberingAfterBreak="0">
    <w:nsid w:val="45227E84"/>
    <w:multiLevelType w:val="hybridMultilevel"/>
    <w:tmpl w:val="A216C022"/>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7" w15:restartNumberingAfterBreak="0">
    <w:nsid w:val="48F93EF8"/>
    <w:multiLevelType w:val="hybridMultilevel"/>
    <w:tmpl w:val="FAEA7346"/>
    <w:lvl w:ilvl="0" w:tplc="181A000B">
      <w:start w:val="1"/>
      <w:numFmt w:val="bullet"/>
      <w:lvlText w:val=""/>
      <w:lvlJc w:val="left"/>
      <w:pPr>
        <w:ind w:left="720" w:hanging="360"/>
      </w:pPr>
      <w:rPr>
        <w:rFonts w:ascii="Wingdings" w:hAnsi="Wingdings"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8" w15:restartNumberingAfterBreak="0">
    <w:nsid w:val="4D1D0C59"/>
    <w:multiLevelType w:val="hybridMultilevel"/>
    <w:tmpl w:val="9BCEABD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4DB432AA"/>
    <w:multiLevelType w:val="hybridMultilevel"/>
    <w:tmpl w:val="CCFA1A84"/>
    <w:lvl w:ilvl="0" w:tplc="04090011">
      <w:start w:val="1"/>
      <w:numFmt w:val="decimal"/>
      <w:lvlText w:val="%1)"/>
      <w:lvlJc w:val="left"/>
      <w:pPr>
        <w:tabs>
          <w:tab w:val="num" w:pos="1352"/>
        </w:tabs>
        <w:ind w:left="1352" w:hanging="360"/>
      </w:pPr>
    </w:lvl>
    <w:lvl w:ilvl="1" w:tplc="7E1C57D2">
      <w:start w:val="1"/>
      <w:numFmt w:val="decimal"/>
      <w:lvlText w:val="%2)"/>
      <w:lvlJc w:val="left"/>
      <w:pPr>
        <w:tabs>
          <w:tab w:val="num" w:pos="2340"/>
        </w:tabs>
        <w:ind w:left="2340" w:hanging="5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FD0303E"/>
    <w:multiLevelType w:val="hybridMultilevel"/>
    <w:tmpl w:val="D6A2A1C2"/>
    <w:lvl w:ilvl="0" w:tplc="04090009">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02B40AB"/>
    <w:multiLevelType w:val="hybridMultilevel"/>
    <w:tmpl w:val="CCE4FB52"/>
    <w:lvl w:ilvl="0" w:tplc="33E2BF2C">
      <w:start w:val="1"/>
      <w:numFmt w:val="upperRoman"/>
      <w:lvlText w:val="%1 "/>
      <w:lvlJc w:val="left"/>
      <w:pPr>
        <w:ind w:left="1080" w:hanging="360"/>
      </w:pPr>
      <w:rPr>
        <w:rFonts w:hint="default"/>
        <w:b/>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2" w15:restartNumberingAfterBreak="0">
    <w:nsid w:val="50FE5BB8"/>
    <w:multiLevelType w:val="hybridMultilevel"/>
    <w:tmpl w:val="3B72D1B2"/>
    <w:lvl w:ilvl="0" w:tplc="84DC6F2C">
      <w:start w:val="1"/>
      <w:numFmt w:val="bullet"/>
      <w:lvlText w:val="•"/>
      <w:lvlJc w:val="left"/>
      <w:pPr>
        <w:tabs>
          <w:tab w:val="num" w:pos="1440"/>
        </w:tabs>
        <w:ind w:left="1440" w:hanging="360"/>
      </w:pPr>
      <w:rPr>
        <w:rFonts w:ascii="Times New Roman" w:hAnsi="Times New Roman" w:hint="default"/>
      </w:rPr>
    </w:lvl>
    <w:lvl w:ilvl="1" w:tplc="E19CAE1C">
      <w:numFmt w:val="bullet"/>
      <w:lvlText w:val="-"/>
      <w:lvlJc w:val="left"/>
      <w:pPr>
        <w:tabs>
          <w:tab w:val="num" w:pos="2160"/>
        </w:tabs>
        <w:ind w:left="2160" w:hanging="360"/>
      </w:pPr>
      <w:rPr>
        <w:rFonts w:ascii="Arial" w:eastAsia="Times New Roman" w:hAnsi="Arial" w:cs="Arial" w:hint="default"/>
      </w:rPr>
    </w:lvl>
    <w:lvl w:ilvl="2" w:tplc="5C2C5EDA">
      <w:start w:val="1"/>
      <w:numFmt w:val="bullet"/>
      <w:lvlText w:val="•"/>
      <w:lvlJc w:val="left"/>
      <w:pPr>
        <w:tabs>
          <w:tab w:val="num" w:pos="2880"/>
        </w:tabs>
        <w:ind w:left="2880" w:hanging="360"/>
      </w:pPr>
      <w:rPr>
        <w:rFonts w:ascii="Times New Roman" w:hAnsi="Times New Roman" w:hint="default"/>
      </w:rPr>
    </w:lvl>
    <w:lvl w:ilvl="3" w:tplc="3CC6CADC" w:tentative="1">
      <w:start w:val="1"/>
      <w:numFmt w:val="bullet"/>
      <w:lvlText w:val="•"/>
      <w:lvlJc w:val="left"/>
      <w:pPr>
        <w:tabs>
          <w:tab w:val="num" w:pos="3600"/>
        </w:tabs>
        <w:ind w:left="3600" w:hanging="360"/>
      </w:pPr>
      <w:rPr>
        <w:rFonts w:ascii="Times New Roman" w:hAnsi="Times New Roman" w:hint="default"/>
      </w:rPr>
    </w:lvl>
    <w:lvl w:ilvl="4" w:tplc="0EB69922" w:tentative="1">
      <w:start w:val="1"/>
      <w:numFmt w:val="bullet"/>
      <w:lvlText w:val="•"/>
      <w:lvlJc w:val="left"/>
      <w:pPr>
        <w:tabs>
          <w:tab w:val="num" w:pos="4320"/>
        </w:tabs>
        <w:ind w:left="4320" w:hanging="360"/>
      </w:pPr>
      <w:rPr>
        <w:rFonts w:ascii="Times New Roman" w:hAnsi="Times New Roman" w:hint="default"/>
      </w:rPr>
    </w:lvl>
    <w:lvl w:ilvl="5" w:tplc="5D982E9A" w:tentative="1">
      <w:start w:val="1"/>
      <w:numFmt w:val="bullet"/>
      <w:lvlText w:val="•"/>
      <w:lvlJc w:val="left"/>
      <w:pPr>
        <w:tabs>
          <w:tab w:val="num" w:pos="5040"/>
        </w:tabs>
        <w:ind w:left="5040" w:hanging="360"/>
      </w:pPr>
      <w:rPr>
        <w:rFonts w:ascii="Times New Roman" w:hAnsi="Times New Roman" w:hint="default"/>
      </w:rPr>
    </w:lvl>
    <w:lvl w:ilvl="6" w:tplc="344EF898" w:tentative="1">
      <w:start w:val="1"/>
      <w:numFmt w:val="bullet"/>
      <w:lvlText w:val="•"/>
      <w:lvlJc w:val="left"/>
      <w:pPr>
        <w:tabs>
          <w:tab w:val="num" w:pos="5760"/>
        </w:tabs>
        <w:ind w:left="5760" w:hanging="360"/>
      </w:pPr>
      <w:rPr>
        <w:rFonts w:ascii="Times New Roman" w:hAnsi="Times New Roman" w:hint="default"/>
      </w:rPr>
    </w:lvl>
    <w:lvl w:ilvl="7" w:tplc="9CDC1DCC" w:tentative="1">
      <w:start w:val="1"/>
      <w:numFmt w:val="bullet"/>
      <w:lvlText w:val="•"/>
      <w:lvlJc w:val="left"/>
      <w:pPr>
        <w:tabs>
          <w:tab w:val="num" w:pos="6480"/>
        </w:tabs>
        <w:ind w:left="6480" w:hanging="360"/>
      </w:pPr>
      <w:rPr>
        <w:rFonts w:ascii="Times New Roman" w:hAnsi="Times New Roman" w:hint="default"/>
      </w:rPr>
    </w:lvl>
    <w:lvl w:ilvl="8" w:tplc="97DEA388" w:tentative="1">
      <w:start w:val="1"/>
      <w:numFmt w:val="bullet"/>
      <w:lvlText w:val="•"/>
      <w:lvlJc w:val="left"/>
      <w:pPr>
        <w:tabs>
          <w:tab w:val="num" w:pos="7200"/>
        </w:tabs>
        <w:ind w:left="7200" w:hanging="360"/>
      </w:pPr>
      <w:rPr>
        <w:rFonts w:ascii="Times New Roman" w:hAnsi="Times New Roman" w:hint="default"/>
      </w:rPr>
    </w:lvl>
  </w:abstractNum>
  <w:abstractNum w:abstractNumId="33" w15:restartNumberingAfterBreak="0">
    <w:nsid w:val="57BC09E7"/>
    <w:multiLevelType w:val="hybridMultilevel"/>
    <w:tmpl w:val="19C8766E"/>
    <w:lvl w:ilvl="0" w:tplc="A0EE3FD4">
      <w:numFmt w:val="bullet"/>
      <w:lvlText w:val="-"/>
      <w:lvlJc w:val="left"/>
      <w:pPr>
        <w:ind w:left="934" w:hanging="360"/>
      </w:pPr>
      <w:rPr>
        <w:rFonts w:ascii="Arial" w:eastAsia="Times New Roman" w:hAnsi="Arial" w:cs="Arial" w:hint="default"/>
      </w:rPr>
    </w:lvl>
    <w:lvl w:ilvl="1" w:tplc="181A0003" w:tentative="1">
      <w:start w:val="1"/>
      <w:numFmt w:val="bullet"/>
      <w:lvlText w:val="o"/>
      <w:lvlJc w:val="left"/>
      <w:pPr>
        <w:ind w:left="1654" w:hanging="360"/>
      </w:pPr>
      <w:rPr>
        <w:rFonts w:ascii="Courier New" w:hAnsi="Courier New" w:cs="Courier New" w:hint="default"/>
      </w:rPr>
    </w:lvl>
    <w:lvl w:ilvl="2" w:tplc="181A0005" w:tentative="1">
      <w:start w:val="1"/>
      <w:numFmt w:val="bullet"/>
      <w:lvlText w:val=""/>
      <w:lvlJc w:val="left"/>
      <w:pPr>
        <w:ind w:left="2374" w:hanging="360"/>
      </w:pPr>
      <w:rPr>
        <w:rFonts w:ascii="Wingdings" w:hAnsi="Wingdings" w:hint="default"/>
      </w:rPr>
    </w:lvl>
    <w:lvl w:ilvl="3" w:tplc="181A0001" w:tentative="1">
      <w:start w:val="1"/>
      <w:numFmt w:val="bullet"/>
      <w:lvlText w:val=""/>
      <w:lvlJc w:val="left"/>
      <w:pPr>
        <w:ind w:left="3094" w:hanging="360"/>
      </w:pPr>
      <w:rPr>
        <w:rFonts w:ascii="Symbol" w:hAnsi="Symbol" w:hint="default"/>
      </w:rPr>
    </w:lvl>
    <w:lvl w:ilvl="4" w:tplc="181A0003" w:tentative="1">
      <w:start w:val="1"/>
      <w:numFmt w:val="bullet"/>
      <w:lvlText w:val="o"/>
      <w:lvlJc w:val="left"/>
      <w:pPr>
        <w:ind w:left="3814" w:hanging="360"/>
      </w:pPr>
      <w:rPr>
        <w:rFonts w:ascii="Courier New" w:hAnsi="Courier New" w:cs="Courier New" w:hint="default"/>
      </w:rPr>
    </w:lvl>
    <w:lvl w:ilvl="5" w:tplc="181A0005" w:tentative="1">
      <w:start w:val="1"/>
      <w:numFmt w:val="bullet"/>
      <w:lvlText w:val=""/>
      <w:lvlJc w:val="left"/>
      <w:pPr>
        <w:ind w:left="4534" w:hanging="360"/>
      </w:pPr>
      <w:rPr>
        <w:rFonts w:ascii="Wingdings" w:hAnsi="Wingdings" w:hint="default"/>
      </w:rPr>
    </w:lvl>
    <w:lvl w:ilvl="6" w:tplc="181A0001" w:tentative="1">
      <w:start w:val="1"/>
      <w:numFmt w:val="bullet"/>
      <w:lvlText w:val=""/>
      <w:lvlJc w:val="left"/>
      <w:pPr>
        <w:ind w:left="5254" w:hanging="360"/>
      </w:pPr>
      <w:rPr>
        <w:rFonts w:ascii="Symbol" w:hAnsi="Symbol" w:hint="default"/>
      </w:rPr>
    </w:lvl>
    <w:lvl w:ilvl="7" w:tplc="181A0003" w:tentative="1">
      <w:start w:val="1"/>
      <w:numFmt w:val="bullet"/>
      <w:lvlText w:val="o"/>
      <w:lvlJc w:val="left"/>
      <w:pPr>
        <w:ind w:left="5974" w:hanging="360"/>
      </w:pPr>
      <w:rPr>
        <w:rFonts w:ascii="Courier New" w:hAnsi="Courier New" w:cs="Courier New" w:hint="default"/>
      </w:rPr>
    </w:lvl>
    <w:lvl w:ilvl="8" w:tplc="181A0005" w:tentative="1">
      <w:start w:val="1"/>
      <w:numFmt w:val="bullet"/>
      <w:lvlText w:val=""/>
      <w:lvlJc w:val="left"/>
      <w:pPr>
        <w:ind w:left="6694" w:hanging="360"/>
      </w:pPr>
      <w:rPr>
        <w:rFonts w:ascii="Wingdings" w:hAnsi="Wingdings" w:hint="default"/>
      </w:rPr>
    </w:lvl>
  </w:abstractNum>
  <w:abstractNum w:abstractNumId="34" w15:restartNumberingAfterBreak="0">
    <w:nsid w:val="5B6D3BAF"/>
    <w:multiLevelType w:val="hybridMultilevel"/>
    <w:tmpl w:val="8BFE2C86"/>
    <w:lvl w:ilvl="0" w:tplc="6CFA4D9A">
      <w:start w:val="2"/>
      <w:numFmt w:val="upperRoman"/>
      <w:lvlText w:val="%1 "/>
      <w:lvlJc w:val="left"/>
      <w:pPr>
        <w:ind w:left="720" w:hanging="360"/>
      </w:pPr>
      <w:rPr>
        <w:rFonts w:hint="default"/>
        <w:b/>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5" w15:restartNumberingAfterBreak="0">
    <w:nsid w:val="5FB60A72"/>
    <w:multiLevelType w:val="hybridMultilevel"/>
    <w:tmpl w:val="D9F6400E"/>
    <w:lvl w:ilvl="0" w:tplc="33B62FA2">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D7BAE"/>
    <w:multiLevelType w:val="hybridMultilevel"/>
    <w:tmpl w:val="4C26D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071ACE"/>
    <w:multiLevelType w:val="hybridMultilevel"/>
    <w:tmpl w:val="3400565C"/>
    <w:lvl w:ilvl="0" w:tplc="EA962CEE">
      <w:numFmt w:val="bullet"/>
      <w:lvlText w:val="-"/>
      <w:lvlJc w:val="left"/>
      <w:pPr>
        <w:ind w:left="720" w:hanging="360"/>
      </w:pPr>
      <w:rPr>
        <w:rFonts w:ascii="Arial" w:eastAsia="Calibr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8" w15:restartNumberingAfterBreak="0">
    <w:nsid w:val="66F35574"/>
    <w:multiLevelType w:val="hybridMultilevel"/>
    <w:tmpl w:val="0DBE7BFC"/>
    <w:lvl w:ilvl="0" w:tplc="EDC08456">
      <w:start w:val="1"/>
      <w:numFmt w:val="bullet"/>
      <w:lvlText w:val="•"/>
      <w:lvlJc w:val="left"/>
      <w:pPr>
        <w:tabs>
          <w:tab w:val="num" w:pos="1440"/>
        </w:tabs>
        <w:ind w:left="1440" w:hanging="360"/>
      </w:pPr>
      <w:rPr>
        <w:rFonts w:ascii="Times New Roman" w:hAnsi="Times New Roman" w:hint="default"/>
      </w:rPr>
    </w:lvl>
    <w:lvl w:ilvl="1" w:tplc="413AD9F0" w:tentative="1">
      <w:start w:val="1"/>
      <w:numFmt w:val="bullet"/>
      <w:lvlText w:val="•"/>
      <w:lvlJc w:val="left"/>
      <w:pPr>
        <w:tabs>
          <w:tab w:val="num" w:pos="2160"/>
        </w:tabs>
        <w:ind w:left="2160" w:hanging="360"/>
      </w:pPr>
      <w:rPr>
        <w:rFonts w:ascii="Times New Roman" w:hAnsi="Times New Roman" w:hint="default"/>
      </w:rPr>
    </w:lvl>
    <w:lvl w:ilvl="2" w:tplc="901A975C" w:tentative="1">
      <w:start w:val="1"/>
      <w:numFmt w:val="bullet"/>
      <w:lvlText w:val="•"/>
      <w:lvlJc w:val="left"/>
      <w:pPr>
        <w:tabs>
          <w:tab w:val="num" w:pos="2880"/>
        </w:tabs>
        <w:ind w:left="2880" w:hanging="360"/>
      </w:pPr>
      <w:rPr>
        <w:rFonts w:ascii="Times New Roman" w:hAnsi="Times New Roman" w:hint="default"/>
      </w:rPr>
    </w:lvl>
    <w:lvl w:ilvl="3" w:tplc="095C8BAC" w:tentative="1">
      <w:start w:val="1"/>
      <w:numFmt w:val="bullet"/>
      <w:lvlText w:val="•"/>
      <w:lvlJc w:val="left"/>
      <w:pPr>
        <w:tabs>
          <w:tab w:val="num" w:pos="3600"/>
        </w:tabs>
        <w:ind w:left="3600" w:hanging="360"/>
      </w:pPr>
      <w:rPr>
        <w:rFonts w:ascii="Times New Roman" w:hAnsi="Times New Roman" w:hint="default"/>
      </w:rPr>
    </w:lvl>
    <w:lvl w:ilvl="4" w:tplc="CBC6211E" w:tentative="1">
      <w:start w:val="1"/>
      <w:numFmt w:val="bullet"/>
      <w:lvlText w:val="•"/>
      <w:lvlJc w:val="left"/>
      <w:pPr>
        <w:tabs>
          <w:tab w:val="num" w:pos="4320"/>
        </w:tabs>
        <w:ind w:left="4320" w:hanging="360"/>
      </w:pPr>
      <w:rPr>
        <w:rFonts w:ascii="Times New Roman" w:hAnsi="Times New Roman" w:hint="default"/>
      </w:rPr>
    </w:lvl>
    <w:lvl w:ilvl="5" w:tplc="C4720620" w:tentative="1">
      <w:start w:val="1"/>
      <w:numFmt w:val="bullet"/>
      <w:lvlText w:val="•"/>
      <w:lvlJc w:val="left"/>
      <w:pPr>
        <w:tabs>
          <w:tab w:val="num" w:pos="5040"/>
        </w:tabs>
        <w:ind w:left="5040" w:hanging="360"/>
      </w:pPr>
      <w:rPr>
        <w:rFonts w:ascii="Times New Roman" w:hAnsi="Times New Roman" w:hint="default"/>
      </w:rPr>
    </w:lvl>
    <w:lvl w:ilvl="6" w:tplc="4D3ECA22" w:tentative="1">
      <w:start w:val="1"/>
      <w:numFmt w:val="bullet"/>
      <w:lvlText w:val="•"/>
      <w:lvlJc w:val="left"/>
      <w:pPr>
        <w:tabs>
          <w:tab w:val="num" w:pos="5760"/>
        </w:tabs>
        <w:ind w:left="5760" w:hanging="360"/>
      </w:pPr>
      <w:rPr>
        <w:rFonts w:ascii="Times New Roman" w:hAnsi="Times New Roman" w:hint="default"/>
      </w:rPr>
    </w:lvl>
    <w:lvl w:ilvl="7" w:tplc="2C76F68C" w:tentative="1">
      <w:start w:val="1"/>
      <w:numFmt w:val="bullet"/>
      <w:lvlText w:val="•"/>
      <w:lvlJc w:val="left"/>
      <w:pPr>
        <w:tabs>
          <w:tab w:val="num" w:pos="6480"/>
        </w:tabs>
        <w:ind w:left="6480" w:hanging="360"/>
      </w:pPr>
      <w:rPr>
        <w:rFonts w:ascii="Times New Roman" w:hAnsi="Times New Roman" w:hint="default"/>
      </w:rPr>
    </w:lvl>
    <w:lvl w:ilvl="8" w:tplc="FAA417B0" w:tentative="1">
      <w:start w:val="1"/>
      <w:numFmt w:val="bullet"/>
      <w:lvlText w:val="•"/>
      <w:lvlJc w:val="left"/>
      <w:pPr>
        <w:tabs>
          <w:tab w:val="num" w:pos="7200"/>
        </w:tabs>
        <w:ind w:left="7200" w:hanging="360"/>
      </w:pPr>
      <w:rPr>
        <w:rFonts w:ascii="Times New Roman" w:hAnsi="Times New Roman" w:hint="default"/>
      </w:rPr>
    </w:lvl>
  </w:abstractNum>
  <w:abstractNum w:abstractNumId="39" w15:restartNumberingAfterBreak="0">
    <w:nsid w:val="6FBA722E"/>
    <w:multiLevelType w:val="hybridMultilevel"/>
    <w:tmpl w:val="1EC6EAF8"/>
    <w:lvl w:ilvl="0" w:tplc="DD22E848">
      <w:start w:val="1"/>
      <w:numFmt w:val="decimal"/>
      <w:lvlText w:val="%1."/>
      <w:lvlJc w:val="left"/>
      <w:pPr>
        <w:tabs>
          <w:tab w:val="num" w:pos="720"/>
        </w:tabs>
        <w:ind w:left="720" w:hanging="360"/>
      </w:pPr>
      <w:rPr>
        <w:rFonts w:ascii="Arial" w:hAnsi="Arial" w:cs="Arial" w:hint="default"/>
        <w:b/>
        <w:sz w:val="22"/>
      </w:rPr>
    </w:lvl>
    <w:lvl w:ilvl="1" w:tplc="1DDE0D0A">
      <w:numFmt w:val="bullet"/>
      <w:lvlText w:val="-"/>
      <w:lvlJc w:val="left"/>
      <w:pPr>
        <w:ind w:left="1440" w:hanging="360"/>
      </w:pPr>
      <w:rPr>
        <w:rFonts w:ascii="Cambria" w:eastAsia="Times New Roman" w:hAnsi="Cambria" w:hint="default"/>
        <w:b/>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53AD9"/>
    <w:multiLevelType w:val="hybridMultilevel"/>
    <w:tmpl w:val="0B0C36EE"/>
    <w:lvl w:ilvl="0" w:tplc="A80E8E3A">
      <w:start w:val="3"/>
      <w:numFmt w:val="upperRoman"/>
      <w:lvlText w:val="%1 "/>
      <w:lvlJc w:val="left"/>
      <w:pPr>
        <w:ind w:left="720" w:hanging="360"/>
      </w:pPr>
      <w:rPr>
        <w:rFonts w:hint="default"/>
        <w:b/>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num w:numId="1" w16cid:durableId="2131896764">
    <w:abstractNumId w:val="21"/>
  </w:num>
  <w:num w:numId="2" w16cid:durableId="598563423">
    <w:abstractNumId w:val="38"/>
  </w:num>
  <w:num w:numId="3" w16cid:durableId="616639943">
    <w:abstractNumId w:val="32"/>
  </w:num>
  <w:num w:numId="4" w16cid:durableId="137578877">
    <w:abstractNumId w:val="11"/>
  </w:num>
  <w:num w:numId="5" w16cid:durableId="1906405212">
    <w:abstractNumId w:val="15"/>
  </w:num>
  <w:num w:numId="6" w16cid:durableId="586964546">
    <w:abstractNumId w:val="9"/>
  </w:num>
  <w:num w:numId="7" w16cid:durableId="1342587194">
    <w:abstractNumId w:val="12"/>
  </w:num>
  <w:num w:numId="8" w16cid:durableId="1093473870">
    <w:abstractNumId w:val="36"/>
  </w:num>
  <w:num w:numId="9" w16cid:durableId="1921063683">
    <w:abstractNumId w:val="2"/>
  </w:num>
  <w:num w:numId="10" w16cid:durableId="1199273034">
    <w:abstractNumId w:val="20"/>
  </w:num>
  <w:num w:numId="11" w16cid:durableId="1603297205">
    <w:abstractNumId w:val="3"/>
  </w:num>
  <w:num w:numId="12" w16cid:durableId="227762210">
    <w:abstractNumId w:val="39"/>
  </w:num>
  <w:num w:numId="13" w16cid:durableId="1500462648">
    <w:abstractNumId w:val="31"/>
  </w:num>
  <w:num w:numId="14" w16cid:durableId="896163473">
    <w:abstractNumId w:val="34"/>
  </w:num>
  <w:num w:numId="15" w16cid:durableId="15038784">
    <w:abstractNumId w:val="25"/>
  </w:num>
  <w:num w:numId="16" w16cid:durableId="1605309286">
    <w:abstractNumId w:val="40"/>
  </w:num>
  <w:num w:numId="17" w16cid:durableId="1476751543">
    <w:abstractNumId w:val="10"/>
  </w:num>
  <w:num w:numId="18" w16cid:durableId="20474518">
    <w:abstractNumId w:val="27"/>
  </w:num>
  <w:num w:numId="19" w16cid:durableId="902911973">
    <w:abstractNumId w:val="17"/>
  </w:num>
  <w:num w:numId="20" w16cid:durableId="611136046">
    <w:abstractNumId w:val="0"/>
  </w:num>
  <w:num w:numId="21" w16cid:durableId="965115738">
    <w:abstractNumId w:val="35"/>
  </w:num>
  <w:num w:numId="22" w16cid:durableId="619655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2942740">
    <w:abstractNumId w:val="6"/>
  </w:num>
  <w:num w:numId="24" w16cid:durableId="1301812753">
    <w:abstractNumId w:val="26"/>
  </w:num>
  <w:num w:numId="25" w16cid:durableId="1554271873">
    <w:abstractNumId w:val="8"/>
  </w:num>
  <w:num w:numId="26" w16cid:durableId="571813447">
    <w:abstractNumId w:val="37"/>
  </w:num>
  <w:num w:numId="27" w16cid:durableId="1675646370">
    <w:abstractNumId w:val="22"/>
  </w:num>
  <w:num w:numId="28" w16cid:durableId="441655617">
    <w:abstractNumId w:val="33"/>
  </w:num>
  <w:num w:numId="29" w16cid:durableId="1163163484">
    <w:abstractNumId w:val="16"/>
  </w:num>
  <w:num w:numId="30" w16cid:durableId="224754551">
    <w:abstractNumId w:val="4"/>
  </w:num>
  <w:num w:numId="31" w16cid:durableId="47036476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448629">
    <w:abstractNumId w:val="28"/>
  </w:num>
  <w:num w:numId="33" w16cid:durableId="1436945111">
    <w:abstractNumId w:val="18"/>
  </w:num>
  <w:num w:numId="34" w16cid:durableId="1519584672">
    <w:abstractNumId w:val="23"/>
  </w:num>
  <w:num w:numId="35" w16cid:durableId="1393306061">
    <w:abstractNumId w:val="24"/>
  </w:num>
  <w:num w:numId="36" w16cid:durableId="1253011333">
    <w:abstractNumId w:val="19"/>
  </w:num>
  <w:num w:numId="37" w16cid:durableId="1478523743">
    <w:abstractNumId w:val="1"/>
  </w:num>
  <w:num w:numId="38" w16cid:durableId="1484934002">
    <w:abstractNumId w:val="14"/>
  </w:num>
  <w:num w:numId="39" w16cid:durableId="846559672">
    <w:abstractNumId w:val="5"/>
  </w:num>
  <w:num w:numId="40" w16cid:durableId="625619924">
    <w:abstractNumId w:val="29"/>
  </w:num>
  <w:num w:numId="41" w16cid:durableId="205264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f5600b,#302c79,#dd7425,#41457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20"/>
    <w:rsid w:val="00007E1B"/>
    <w:rsid w:val="0001072B"/>
    <w:rsid w:val="00015A57"/>
    <w:rsid w:val="00031B64"/>
    <w:rsid w:val="00034146"/>
    <w:rsid w:val="00042E91"/>
    <w:rsid w:val="0004489B"/>
    <w:rsid w:val="00044AC6"/>
    <w:rsid w:val="000648E5"/>
    <w:rsid w:val="00081AC1"/>
    <w:rsid w:val="000864A4"/>
    <w:rsid w:val="00087C8D"/>
    <w:rsid w:val="00091B4A"/>
    <w:rsid w:val="00091FE8"/>
    <w:rsid w:val="000925BE"/>
    <w:rsid w:val="00095F23"/>
    <w:rsid w:val="000967B8"/>
    <w:rsid w:val="000A14D8"/>
    <w:rsid w:val="000B0B6D"/>
    <w:rsid w:val="000B55ED"/>
    <w:rsid w:val="000C03EF"/>
    <w:rsid w:val="000C0666"/>
    <w:rsid w:val="000C5CB3"/>
    <w:rsid w:val="000C6439"/>
    <w:rsid w:val="000C64A5"/>
    <w:rsid w:val="000C7203"/>
    <w:rsid w:val="000D23EC"/>
    <w:rsid w:val="000D4E1B"/>
    <w:rsid w:val="000E2772"/>
    <w:rsid w:val="000F0534"/>
    <w:rsid w:val="00104B8F"/>
    <w:rsid w:val="0010533E"/>
    <w:rsid w:val="00123EEA"/>
    <w:rsid w:val="00125EFC"/>
    <w:rsid w:val="00131FF1"/>
    <w:rsid w:val="00134BC6"/>
    <w:rsid w:val="00143B64"/>
    <w:rsid w:val="0014724B"/>
    <w:rsid w:val="0015076F"/>
    <w:rsid w:val="00152058"/>
    <w:rsid w:val="0015317B"/>
    <w:rsid w:val="0016310B"/>
    <w:rsid w:val="00167EEF"/>
    <w:rsid w:val="001713F5"/>
    <w:rsid w:val="00172231"/>
    <w:rsid w:val="00177DE9"/>
    <w:rsid w:val="00187249"/>
    <w:rsid w:val="00187756"/>
    <w:rsid w:val="001A36CE"/>
    <w:rsid w:val="001D18E6"/>
    <w:rsid w:val="001E0E6D"/>
    <w:rsid w:val="001F19F7"/>
    <w:rsid w:val="001F3204"/>
    <w:rsid w:val="001F7141"/>
    <w:rsid w:val="002006DE"/>
    <w:rsid w:val="00202538"/>
    <w:rsid w:val="00203A93"/>
    <w:rsid w:val="0020595B"/>
    <w:rsid w:val="00213182"/>
    <w:rsid w:val="00214B07"/>
    <w:rsid w:val="00215E93"/>
    <w:rsid w:val="002224D2"/>
    <w:rsid w:val="0022388F"/>
    <w:rsid w:val="002300C6"/>
    <w:rsid w:val="00237339"/>
    <w:rsid w:val="00246908"/>
    <w:rsid w:val="0025102F"/>
    <w:rsid w:val="00251517"/>
    <w:rsid w:val="002546E7"/>
    <w:rsid w:val="00256AA5"/>
    <w:rsid w:val="00280C8A"/>
    <w:rsid w:val="00282988"/>
    <w:rsid w:val="00283FE4"/>
    <w:rsid w:val="00285FC8"/>
    <w:rsid w:val="0028655E"/>
    <w:rsid w:val="00291EF5"/>
    <w:rsid w:val="002A7481"/>
    <w:rsid w:val="002D0716"/>
    <w:rsid w:val="002D12A3"/>
    <w:rsid w:val="002D180F"/>
    <w:rsid w:val="002D3E66"/>
    <w:rsid w:val="002E3688"/>
    <w:rsid w:val="002E650A"/>
    <w:rsid w:val="002F47FF"/>
    <w:rsid w:val="003000CB"/>
    <w:rsid w:val="003037CD"/>
    <w:rsid w:val="00311C48"/>
    <w:rsid w:val="003124BD"/>
    <w:rsid w:val="0032346D"/>
    <w:rsid w:val="00324EAC"/>
    <w:rsid w:val="00327252"/>
    <w:rsid w:val="00330089"/>
    <w:rsid w:val="00342513"/>
    <w:rsid w:val="00344854"/>
    <w:rsid w:val="003510BA"/>
    <w:rsid w:val="00365EED"/>
    <w:rsid w:val="00373DAD"/>
    <w:rsid w:val="00374F91"/>
    <w:rsid w:val="00376365"/>
    <w:rsid w:val="00380059"/>
    <w:rsid w:val="00382A96"/>
    <w:rsid w:val="00383028"/>
    <w:rsid w:val="0038588C"/>
    <w:rsid w:val="00386B58"/>
    <w:rsid w:val="003A30C1"/>
    <w:rsid w:val="003A5E55"/>
    <w:rsid w:val="003A6937"/>
    <w:rsid w:val="003B3637"/>
    <w:rsid w:val="003B67C2"/>
    <w:rsid w:val="003C4F6E"/>
    <w:rsid w:val="003C6F4F"/>
    <w:rsid w:val="003C7322"/>
    <w:rsid w:val="003D7353"/>
    <w:rsid w:val="003E7733"/>
    <w:rsid w:val="0040332A"/>
    <w:rsid w:val="00405F3A"/>
    <w:rsid w:val="004074E3"/>
    <w:rsid w:val="00411D4B"/>
    <w:rsid w:val="00415AB9"/>
    <w:rsid w:val="0044185C"/>
    <w:rsid w:val="004437C2"/>
    <w:rsid w:val="00445B34"/>
    <w:rsid w:val="00455D43"/>
    <w:rsid w:val="004653A0"/>
    <w:rsid w:val="004669EE"/>
    <w:rsid w:val="00471C8C"/>
    <w:rsid w:val="00472AC0"/>
    <w:rsid w:val="004824AF"/>
    <w:rsid w:val="00494E71"/>
    <w:rsid w:val="004A483A"/>
    <w:rsid w:val="004B1BB5"/>
    <w:rsid w:val="004B1D43"/>
    <w:rsid w:val="004B5217"/>
    <w:rsid w:val="004C0FDB"/>
    <w:rsid w:val="004C1D77"/>
    <w:rsid w:val="004C203C"/>
    <w:rsid w:val="004D31D8"/>
    <w:rsid w:val="004D345C"/>
    <w:rsid w:val="004D7B94"/>
    <w:rsid w:val="004E1D3B"/>
    <w:rsid w:val="004E2B9C"/>
    <w:rsid w:val="004E442D"/>
    <w:rsid w:val="004F0C8D"/>
    <w:rsid w:val="004F1219"/>
    <w:rsid w:val="004F14EE"/>
    <w:rsid w:val="004F3AAE"/>
    <w:rsid w:val="004F53D3"/>
    <w:rsid w:val="004F76DF"/>
    <w:rsid w:val="0050081F"/>
    <w:rsid w:val="00500CF6"/>
    <w:rsid w:val="005015AA"/>
    <w:rsid w:val="00501D7C"/>
    <w:rsid w:val="00501EAE"/>
    <w:rsid w:val="00515420"/>
    <w:rsid w:val="00517FAC"/>
    <w:rsid w:val="00535CA5"/>
    <w:rsid w:val="00544C3C"/>
    <w:rsid w:val="005567BA"/>
    <w:rsid w:val="00563E1A"/>
    <w:rsid w:val="00565287"/>
    <w:rsid w:val="0056558B"/>
    <w:rsid w:val="0057695B"/>
    <w:rsid w:val="00583AFE"/>
    <w:rsid w:val="0059234F"/>
    <w:rsid w:val="00592C98"/>
    <w:rsid w:val="005A7948"/>
    <w:rsid w:val="005B0F33"/>
    <w:rsid w:val="005B472B"/>
    <w:rsid w:val="005B4F0F"/>
    <w:rsid w:val="005C0529"/>
    <w:rsid w:val="005C1B78"/>
    <w:rsid w:val="005C5CD3"/>
    <w:rsid w:val="005D002B"/>
    <w:rsid w:val="005E2F5C"/>
    <w:rsid w:val="005E2FEB"/>
    <w:rsid w:val="005E344E"/>
    <w:rsid w:val="005E3990"/>
    <w:rsid w:val="005E656D"/>
    <w:rsid w:val="005E7B72"/>
    <w:rsid w:val="005F6E58"/>
    <w:rsid w:val="00620273"/>
    <w:rsid w:val="00620D56"/>
    <w:rsid w:val="00626A59"/>
    <w:rsid w:val="00633CF3"/>
    <w:rsid w:val="00650CC8"/>
    <w:rsid w:val="00654355"/>
    <w:rsid w:val="0065768C"/>
    <w:rsid w:val="00662664"/>
    <w:rsid w:val="006651B5"/>
    <w:rsid w:val="00665873"/>
    <w:rsid w:val="0067452A"/>
    <w:rsid w:val="00674DF4"/>
    <w:rsid w:val="0068029C"/>
    <w:rsid w:val="006A27A7"/>
    <w:rsid w:val="006C0C49"/>
    <w:rsid w:val="006C7660"/>
    <w:rsid w:val="006C7A94"/>
    <w:rsid w:val="006D4AE0"/>
    <w:rsid w:val="006E2F31"/>
    <w:rsid w:val="006F7C0C"/>
    <w:rsid w:val="00714B49"/>
    <w:rsid w:val="007216CE"/>
    <w:rsid w:val="00721C12"/>
    <w:rsid w:val="00726AE7"/>
    <w:rsid w:val="00733DE1"/>
    <w:rsid w:val="00734B74"/>
    <w:rsid w:val="00735022"/>
    <w:rsid w:val="00741AFB"/>
    <w:rsid w:val="00751B0C"/>
    <w:rsid w:val="00760715"/>
    <w:rsid w:val="00760868"/>
    <w:rsid w:val="00763DB8"/>
    <w:rsid w:val="007647B1"/>
    <w:rsid w:val="00776D52"/>
    <w:rsid w:val="00777D02"/>
    <w:rsid w:val="007802AB"/>
    <w:rsid w:val="00781C7E"/>
    <w:rsid w:val="00787967"/>
    <w:rsid w:val="00795C46"/>
    <w:rsid w:val="00795DC3"/>
    <w:rsid w:val="007971D2"/>
    <w:rsid w:val="007A3B8F"/>
    <w:rsid w:val="007A7407"/>
    <w:rsid w:val="007C1D15"/>
    <w:rsid w:val="007D1045"/>
    <w:rsid w:val="007D1115"/>
    <w:rsid w:val="007D1562"/>
    <w:rsid w:val="007E12E6"/>
    <w:rsid w:val="007E7F6F"/>
    <w:rsid w:val="0080337A"/>
    <w:rsid w:val="008048F0"/>
    <w:rsid w:val="008123E1"/>
    <w:rsid w:val="008136CB"/>
    <w:rsid w:val="008233FF"/>
    <w:rsid w:val="0083341A"/>
    <w:rsid w:val="00842822"/>
    <w:rsid w:val="00864759"/>
    <w:rsid w:val="00867152"/>
    <w:rsid w:val="008674B3"/>
    <w:rsid w:val="00870810"/>
    <w:rsid w:val="008745E9"/>
    <w:rsid w:val="00875E62"/>
    <w:rsid w:val="008772B4"/>
    <w:rsid w:val="0089217E"/>
    <w:rsid w:val="0089503B"/>
    <w:rsid w:val="008977FE"/>
    <w:rsid w:val="008A0D8B"/>
    <w:rsid w:val="008A4899"/>
    <w:rsid w:val="008A6AF8"/>
    <w:rsid w:val="008B3D51"/>
    <w:rsid w:val="008C0E2C"/>
    <w:rsid w:val="008C22D8"/>
    <w:rsid w:val="008C5300"/>
    <w:rsid w:val="008D010E"/>
    <w:rsid w:val="008D03BF"/>
    <w:rsid w:val="008D6EC4"/>
    <w:rsid w:val="008E0B5B"/>
    <w:rsid w:val="008F3CE2"/>
    <w:rsid w:val="00900160"/>
    <w:rsid w:val="00900B5E"/>
    <w:rsid w:val="00902106"/>
    <w:rsid w:val="009049C3"/>
    <w:rsid w:val="00904B04"/>
    <w:rsid w:val="00914CEA"/>
    <w:rsid w:val="00916E98"/>
    <w:rsid w:val="00921FFB"/>
    <w:rsid w:val="00936724"/>
    <w:rsid w:val="009410F1"/>
    <w:rsid w:val="00945E3E"/>
    <w:rsid w:val="00951A7A"/>
    <w:rsid w:val="00956A21"/>
    <w:rsid w:val="00956CCB"/>
    <w:rsid w:val="00956FFC"/>
    <w:rsid w:val="00971F2D"/>
    <w:rsid w:val="00974FE6"/>
    <w:rsid w:val="009754F1"/>
    <w:rsid w:val="00975CFA"/>
    <w:rsid w:val="009819C1"/>
    <w:rsid w:val="0098338D"/>
    <w:rsid w:val="0099074E"/>
    <w:rsid w:val="00994496"/>
    <w:rsid w:val="0099587B"/>
    <w:rsid w:val="009A0BEE"/>
    <w:rsid w:val="009B69B4"/>
    <w:rsid w:val="009C74BA"/>
    <w:rsid w:val="009D106D"/>
    <w:rsid w:val="009D27FD"/>
    <w:rsid w:val="009D53FB"/>
    <w:rsid w:val="009E2F59"/>
    <w:rsid w:val="009E5237"/>
    <w:rsid w:val="009E7CBA"/>
    <w:rsid w:val="009F052B"/>
    <w:rsid w:val="009F2FB8"/>
    <w:rsid w:val="009F5B56"/>
    <w:rsid w:val="00A01700"/>
    <w:rsid w:val="00A02832"/>
    <w:rsid w:val="00A11287"/>
    <w:rsid w:val="00A13BDE"/>
    <w:rsid w:val="00A13E1D"/>
    <w:rsid w:val="00A13E20"/>
    <w:rsid w:val="00A140D0"/>
    <w:rsid w:val="00A20224"/>
    <w:rsid w:val="00A21029"/>
    <w:rsid w:val="00A250E9"/>
    <w:rsid w:val="00A309DF"/>
    <w:rsid w:val="00A3721D"/>
    <w:rsid w:val="00A40ADB"/>
    <w:rsid w:val="00A44D06"/>
    <w:rsid w:val="00A44DAB"/>
    <w:rsid w:val="00A53870"/>
    <w:rsid w:val="00A672C7"/>
    <w:rsid w:val="00A67C50"/>
    <w:rsid w:val="00A800DF"/>
    <w:rsid w:val="00A83B4A"/>
    <w:rsid w:val="00A84D50"/>
    <w:rsid w:val="00A87218"/>
    <w:rsid w:val="00A93FF0"/>
    <w:rsid w:val="00A943E8"/>
    <w:rsid w:val="00A96E44"/>
    <w:rsid w:val="00AA6B94"/>
    <w:rsid w:val="00AA7FCE"/>
    <w:rsid w:val="00AB3F37"/>
    <w:rsid w:val="00AB56CB"/>
    <w:rsid w:val="00AB692E"/>
    <w:rsid w:val="00AC118B"/>
    <w:rsid w:val="00AC3610"/>
    <w:rsid w:val="00AC4D12"/>
    <w:rsid w:val="00AC645A"/>
    <w:rsid w:val="00AD17E7"/>
    <w:rsid w:val="00AD2B51"/>
    <w:rsid w:val="00AD40AC"/>
    <w:rsid w:val="00AD5787"/>
    <w:rsid w:val="00AD77DA"/>
    <w:rsid w:val="00AE2AAF"/>
    <w:rsid w:val="00AE4192"/>
    <w:rsid w:val="00AF2563"/>
    <w:rsid w:val="00AF33A4"/>
    <w:rsid w:val="00B0151C"/>
    <w:rsid w:val="00B06B00"/>
    <w:rsid w:val="00B06B9E"/>
    <w:rsid w:val="00B12CA2"/>
    <w:rsid w:val="00B15206"/>
    <w:rsid w:val="00B2148B"/>
    <w:rsid w:val="00B3080F"/>
    <w:rsid w:val="00B34E6C"/>
    <w:rsid w:val="00B36D11"/>
    <w:rsid w:val="00B41ABE"/>
    <w:rsid w:val="00B42625"/>
    <w:rsid w:val="00B441D6"/>
    <w:rsid w:val="00B5349B"/>
    <w:rsid w:val="00B54602"/>
    <w:rsid w:val="00B54987"/>
    <w:rsid w:val="00B86A57"/>
    <w:rsid w:val="00B87AB7"/>
    <w:rsid w:val="00B96D01"/>
    <w:rsid w:val="00BA6F54"/>
    <w:rsid w:val="00BB230C"/>
    <w:rsid w:val="00BB4E34"/>
    <w:rsid w:val="00BC0FE3"/>
    <w:rsid w:val="00BC2673"/>
    <w:rsid w:val="00BC2751"/>
    <w:rsid w:val="00BC5DD9"/>
    <w:rsid w:val="00BD080B"/>
    <w:rsid w:val="00BD0A85"/>
    <w:rsid w:val="00BD21B1"/>
    <w:rsid w:val="00BD64AC"/>
    <w:rsid w:val="00BE1A11"/>
    <w:rsid w:val="00BE354B"/>
    <w:rsid w:val="00BF3CBA"/>
    <w:rsid w:val="00BF4D80"/>
    <w:rsid w:val="00C02070"/>
    <w:rsid w:val="00C06000"/>
    <w:rsid w:val="00C14CEF"/>
    <w:rsid w:val="00C3201C"/>
    <w:rsid w:val="00C33321"/>
    <w:rsid w:val="00C37381"/>
    <w:rsid w:val="00C412A3"/>
    <w:rsid w:val="00C50A64"/>
    <w:rsid w:val="00C53ECB"/>
    <w:rsid w:val="00C64E7C"/>
    <w:rsid w:val="00C8760F"/>
    <w:rsid w:val="00C93886"/>
    <w:rsid w:val="00CA5B45"/>
    <w:rsid w:val="00CB0172"/>
    <w:rsid w:val="00CC1048"/>
    <w:rsid w:val="00CC74F2"/>
    <w:rsid w:val="00CE0D1A"/>
    <w:rsid w:val="00CE6311"/>
    <w:rsid w:val="00CE78EE"/>
    <w:rsid w:val="00CF1B47"/>
    <w:rsid w:val="00CF27D8"/>
    <w:rsid w:val="00CF336F"/>
    <w:rsid w:val="00D00285"/>
    <w:rsid w:val="00D0140C"/>
    <w:rsid w:val="00D22086"/>
    <w:rsid w:val="00D339BC"/>
    <w:rsid w:val="00D34256"/>
    <w:rsid w:val="00D352C2"/>
    <w:rsid w:val="00D354F2"/>
    <w:rsid w:val="00D50017"/>
    <w:rsid w:val="00D506CC"/>
    <w:rsid w:val="00D536BA"/>
    <w:rsid w:val="00D673D7"/>
    <w:rsid w:val="00D713EB"/>
    <w:rsid w:val="00D73E5E"/>
    <w:rsid w:val="00D76B6E"/>
    <w:rsid w:val="00D83D80"/>
    <w:rsid w:val="00D86DDA"/>
    <w:rsid w:val="00D90053"/>
    <w:rsid w:val="00DA335B"/>
    <w:rsid w:val="00DA420C"/>
    <w:rsid w:val="00DA4C12"/>
    <w:rsid w:val="00DA5403"/>
    <w:rsid w:val="00DB61DE"/>
    <w:rsid w:val="00DB73DB"/>
    <w:rsid w:val="00DB7A2A"/>
    <w:rsid w:val="00DB7D70"/>
    <w:rsid w:val="00DC567B"/>
    <w:rsid w:val="00DE5A35"/>
    <w:rsid w:val="00DF2807"/>
    <w:rsid w:val="00DF2DE1"/>
    <w:rsid w:val="00DF6849"/>
    <w:rsid w:val="00E008D0"/>
    <w:rsid w:val="00E0307E"/>
    <w:rsid w:val="00E16AD1"/>
    <w:rsid w:val="00E23482"/>
    <w:rsid w:val="00E2503E"/>
    <w:rsid w:val="00E25AD4"/>
    <w:rsid w:val="00E54C6B"/>
    <w:rsid w:val="00E54CBC"/>
    <w:rsid w:val="00E73385"/>
    <w:rsid w:val="00E851A5"/>
    <w:rsid w:val="00E90978"/>
    <w:rsid w:val="00E91136"/>
    <w:rsid w:val="00E91E45"/>
    <w:rsid w:val="00E952B8"/>
    <w:rsid w:val="00E97342"/>
    <w:rsid w:val="00EA127D"/>
    <w:rsid w:val="00EA518F"/>
    <w:rsid w:val="00EB5EA6"/>
    <w:rsid w:val="00EC4087"/>
    <w:rsid w:val="00EC494E"/>
    <w:rsid w:val="00EF087C"/>
    <w:rsid w:val="00EF7280"/>
    <w:rsid w:val="00F03690"/>
    <w:rsid w:val="00F03FAF"/>
    <w:rsid w:val="00F04917"/>
    <w:rsid w:val="00F145DE"/>
    <w:rsid w:val="00F14F9B"/>
    <w:rsid w:val="00F150A0"/>
    <w:rsid w:val="00F15C72"/>
    <w:rsid w:val="00F167FB"/>
    <w:rsid w:val="00F228C2"/>
    <w:rsid w:val="00F36CBC"/>
    <w:rsid w:val="00F42178"/>
    <w:rsid w:val="00F4235A"/>
    <w:rsid w:val="00F46731"/>
    <w:rsid w:val="00F47173"/>
    <w:rsid w:val="00F50EA4"/>
    <w:rsid w:val="00F63A20"/>
    <w:rsid w:val="00F6497F"/>
    <w:rsid w:val="00F81AC4"/>
    <w:rsid w:val="00F81ACF"/>
    <w:rsid w:val="00F82373"/>
    <w:rsid w:val="00F83289"/>
    <w:rsid w:val="00F86246"/>
    <w:rsid w:val="00F92A3F"/>
    <w:rsid w:val="00F94B4C"/>
    <w:rsid w:val="00F94FD3"/>
    <w:rsid w:val="00F958BF"/>
    <w:rsid w:val="00F9594A"/>
    <w:rsid w:val="00FA4207"/>
    <w:rsid w:val="00FA5032"/>
    <w:rsid w:val="00FA79FC"/>
    <w:rsid w:val="00FB7AB0"/>
    <w:rsid w:val="00FC60A7"/>
    <w:rsid w:val="00FD6B3F"/>
    <w:rsid w:val="00FE2C6A"/>
    <w:rsid w:val="00FE331E"/>
    <w:rsid w:val="00FE51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600b,#302c79,#dd7425,#41457c"/>
    </o:shapedefaults>
    <o:shapelayout v:ext="edit">
      <o:idmap v:ext="edit" data="2"/>
    </o:shapelayout>
  </w:shapeDefaults>
  <w:decimalSymbol w:val=","/>
  <w:listSeparator w:val=";"/>
  <w14:docId w14:val="72B00E15"/>
  <w15:docId w15:val="{2BB7F055-D261-4662-BC5B-69D3930C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r-Latn-BA" w:eastAsia="sr-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420"/>
    <w:rPr>
      <w:rFonts w:ascii="Arial" w:hAnsi="Arial"/>
      <w:sz w:val="24"/>
      <w:szCs w:val="24"/>
      <w:lang w:val="en-US" w:eastAsia="en-US"/>
    </w:rPr>
  </w:style>
  <w:style w:type="paragraph" w:styleId="Heading1">
    <w:name w:val="heading 1"/>
    <w:basedOn w:val="Normal"/>
    <w:next w:val="Normal"/>
    <w:qFormat/>
    <w:rsid w:val="00AD5787"/>
    <w:pPr>
      <w:keepNext/>
      <w:ind w:firstLine="720"/>
      <w:outlineLvl w:val="0"/>
    </w:pPr>
    <w:rPr>
      <w:rFonts w:ascii="Times New Roman" w:hAnsi="Times New Roman"/>
      <w:b/>
      <w:bCs/>
    </w:rPr>
  </w:style>
  <w:style w:type="paragraph" w:styleId="Heading5">
    <w:name w:val="heading 5"/>
    <w:basedOn w:val="Normal"/>
    <w:next w:val="Normal"/>
    <w:link w:val="Heading5Char"/>
    <w:semiHidden/>
    <w:unhideWhenUsed/>
    <w:qFormat/>
    <w:rsid w:val="009F2FB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22D8"/>
    <w:pPr>
      <w:tabs>
        <w:tab w:val="center" w:pos="4320"/>
        <w:tab w:val="right" w:pos="8640"/>
      </w:tabs>
    </w:pPr>
  </w:style>
  <w:style w:type="paragraph" w:styleId="Footer">
    <w:name w:val="footer"/>
    <w:basedOn w:val="Normal"/>
    <w:rsid w:val="008C22D8"/>
    <w:pPr>
      <w:tabs>
        <w:tab w:val="center" w:pos="4320"/>
        <w:tab w:val="right" w:pos="8640"/>
      </w:tabs>
    </w:pPr>
  </w:style>
  <w:style w:type="paragraph" w:styleId="BalloonText">
    <w:name w:val="Balloon Text"/>
    <w:basedOn w:val="Normal"/>
    <w:semiHidden/>
    <w:rsid w:val="009C74BA"/>
    <w:rPr>
      <w:rFonts w:ascii="Tahoma" w:hAnsi="Tahoma" w:cs="Tahoma"/>
      <w:sz w:val="16"/>
      <w:szCs w:val="16"/>
    </w:rPr>
  </w:style>
  <w:style w:type="character" w:styleId="Hyperlink">
    <w:name w:val="Hyperlink"/>
    <w:basedOn w:val="DefaultParagraphFont"/>
    <w:rsid w:val="00DB7A2A"/>
    <w:rPr>
      <w:color w:val="0000FF"/>
      <w:u w:val="single"/>
    </w:rPr>
  </w:style>
  <w:style w:type="paragraph" w:styleId="BodyTextIndent">
    <w:name w:val="Body Text Indent"/>
    <w:basedOn w:val="Normal"/>
    <w:rsid w:val="00AD5787"/>
    <w:pPr>
      <w:ind w:left="720"/>
    </w:pPr>
    <w:rPr>
      <w:rFonts w:ascii="Times New Roman" w:hAnsi="Times New Roman"/>
    </w:rPr>
  </w:style>
  <w:style w:type="paragraph" w:styleId="NormalWeb">
    <w:name w:val="Normal (Web)"/>
    <w:basedOn w:val="Normal"/>
    <w:qFormat/>
    <w:rsid w:val="003A5E55"/>
    <w:pPr>
      <w:spacing w:before="100" w:beforeAutospacing="1" w:after="100" w:afterAutospacing="1"/>
    </w:pPr>
    <w:rPr>
      <w:rFonts w:ascii="Times New Roman" w:hAnsi="Times New Roman"/>
      <w:lang w:val="hr-HR" w:eastAsia="hr-HR"/>
    </w:rPr>
  </w:style>
  <w:style w:type="character" w:customStyle="1" w:styleId="uistorymessage">
    <w:name w:val="uistory_message"/>
    <w:basedOn w:val="DefaultParagraphFont"/>
    <w:rsid w:val="00501EAE"/>
  </w:style>
  <w:style w:type="paragraph" w:styleId="ListParagraph">
    <w:name w:val="List Paragraph"/>
    <w:basedOn w:val="Normal"/>
    <w:qFormat/>
    <w:rsid w:val="00C53ECB"/>
    <w:pPr>
      <w:spacing w:after="200" w:line="276" w:lineRule="auto"/>
      <w:ind w:left="720"/>
      <w:contextualSpacing/>
    </w:pPr>
    <w:rPr>
      <w:rFonts w:ascii="Calibri" w:eastAsia="Calibri" w:hAnsi="Calibri"/>
      <w:sz w:val="22"/>
      <w:szCs w:val="22"/>
      <w:lang w:val="sr-Latn-CS"/>
    </w:rPr>
  </w:style>
  <w:style w:type="table" w:styleId="TableGrid">
    <w:name w:val="Table Grid"/>
    <w:basedOn w:val="TableNormal"/>
    <w:rsid w:val="00C53E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36724"/>
    <w:rPr>
      <w:b/>
      <w:bCs/>
    </w:rPr>
  </w:style>
  <w:style w:type="character" w:customStyle="1" w:styleId="apple-converted-space">
    <w:name w:val="apple-converted-space"/>
    <w:basedOn w:val="DefaultParagraphFont"/>
    <w:rsid w:val="00936724"/>
  </w:style>
  <w:style w:type="paragraph" w:customStyle="1" w:styleId="msolistparagraph0">
    <w:name w:val="msolistparagraph"/>
    <w:basedOn w:val="Normal"/>
    <w:rsid w:val="00D22086"/>
    <w:pPr>
      <w:spacing w:before="100" w:beforeAutospacing="1" w:after="100" w:afterAutospacing="1"/>
    </w:pPr>
    <w:rPr>
      <w:rFonts w:ascii="Times New Roman" w:hAnsi="Times New Roman"/>
    </w:rPr>
  </w:style>
  <w:style w:type="character" w:customStyle="1" w:styleId="Bodytext4">
    <w:name w:val="Body text (4)"/>
    <w:basedOn w:val="DefaultParagraphFont"/>
    <w:rsid w:val="005567BA"/>
    <w:rPr>
      <w:rFonts w:ascii="Times New Roman" w:eastAsia="Times New Roman" w:hAnsi="Times New Roman" w:cs="Times New Roman"/>
      <w:b w:val="0"/>
      <w:bCs w:val="0"/>
      <w:i w:val="0"/>
      <w:iCs w:val="0"/>
      <w:smallCaps w:val="0"/>
      <w:strike w:val="0"/>
      <w:spacing w:val="0"/>
      <w:sz w:val="15"/>
      <w:szCs w:val="15"/>
    </w:rPr>
  </w:style>
  <w:style w:type="character" w:customStyle="1" w:styleId="BodyText1">
    <w:name w:val="Body Text1"/>
    <w:basedOn w:val="DefaultParagraphFont"/>
    <w:rsid w:val="005567BA"/>
    <w:rPr>
      <w:rFonts w:ascii="Times New Roman" w:eastAsia="Times New Roman" w:hAnsi="Times New Roman" w:cs="Times New Roman"/>
      <w:b w:val="0"/>
      <w:bCs w:val="0"/>
      <w:i w:val="0"/>
      <w:iCs w:val="0"/>
      <w:smallCaps w:val="0"/>
      <w:strike w:val="0"/>
      <w:sz w:val="15"/>
      <w:szCs w:val="15"/>
    </w:rPr>
  </w:style>
  <w:style w:type="character" w:customStyle="1" w:styleId="BodyText2">
    <w:name w:val="Body Text2"/>
    <w:basedOn w:val="DefaultParagraphFont"/>
    <w:rsid w:val="005567BA"/>
    <w:rPr>
      <w:rFonts w:ascii="Times New Roman" w:eastAsia="Times New Roman" w:hAnsi="Times New Roman" w:cs="Times New Roman"/>
      <w:b w:val="0"/>
      <w:bCs w:val="0"/>
      <w:i w:val="0"/>
      <w:iCs w:val="0"/>
      <w:smallCaps w:val="0"/>
      <w:strike w:val="0"/>
      <w:sz w:val="15"/>
      <w:szCs w:val="15"/>
    </w:rPr>
  </w:style>
  <w:style w:type="character" w:customStyle="1" w:styleId="Bodytext65pt">
    <w:name w:val="Body text + 6;5 pt"/>
    <w:basedOn w:val="DefaultParagraphFont"/>
    <w:rsid w:val="005567BA"/>
    <w:rPr>
      <w:rFonts w:ascii="Times New Roman" w:eastAsia="Times New Roman" w:hAnsi="Times New Roman" w:cs="Times New Roman"/>
      <w:b w:val="0"/>
      <w:bCs w:val="0"/>
      <w:i w:val="0"/>
      <w:iCs w:val="0"/>
      <w:smallCaps w:val="0"/>
      <w:strike w:val="0"/>
      <w:spacing w:val="0"/>
      <w:sz w:val="13"/>
      <w:szCs w:val="13"/>
    </w:rPr>
  </w:style>
  <w:style w:type="paragraph" w:styleId="FootnoteText">
    <w:name w:val="footnote text"/>
    <w:basedOn w:val="Normal"/>
    <w:link w:val="FootnoteTextChar"/>
    <w:rsid w:val="005567BA"/>
    <w:rPr>
      <w:sz w:val="20"/>
      <w:szCs w:val="20"/>
    </w:rPr>
  </w:style>
  <w:style w:type="character" w:customStyle="1" w:styleId="FootnoteTextChar">
    <w:name w:val="Footnote Text Char"/>
    <w:basedOn w:val="DefaultParagraphFont"/>
    <w:link w:val="FootnoteText"/>
    <w:rsid w:val="005567BA"/>
    <w:rPr>
      <w:rFonts w:ascii="Arial" w:hAnsi="Arial"/>
      <w:lang w:val="en-US" w:eastAsia="en-US"/>
    </w:rPr>
  </w:style>
  <w:style w:type="character" w:styleId="FootnoteReference">
    <w:name w:val="footnote reference"/>
    <w:basedOn w:val="DefaultParagraphFont"/>
    <w:rsid w:val="005567BA"/>
    <w:rPr>
      <w:vertAlign w:val="superscript"/>
    </w:rPr>
  </w:style>
  <w:style w:type="character" w:customStyle="1" w:styleId="Heading5Char">
    <w:name w:val="Heading 5 Char"/>
    <w:basedOn w:val="DefaultParagraphFont"/>
    <w:link w:val="Heading5"/>
    <w:semiHidden/>
    <w:rsid w:val="009F2FB8"/>
    <w:rPr>
      <w:rFonts w:asciiTheme="majorHAnsi" w:eastAsiaTheme="majorEastAsia" w:hAnsiTheme="majorHAnsi" w:cstheme="majorBidi"/>
      <w:color w:val="365F91" w:themeColor="accent1" w:themeShade="BF"/>
      <w:sz w:val="24"/>
      <w:szCs w:val="24"/>
      <w:lang w:val="en-US" w:eastAsia="en-US"/>
    </w:rPr>
  </w:style>
  <w:style w:type="character" w:styleId="UnresolvedMention">
    <w:name w:val="Unresolved Mention"/>
    <w:basedOn w:val="DefaultParagraphFont"/>
    <w:uiPriority w:val="99"/>
    <w:semiHidden/>
    <w:unhideWhenUsed/>
    <w:rsid w:val="00F22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3393">
      <w:bodyDiv w:val="1"/>
      <w:marLeft w:val="0"/>
      <w:marRight w:val="0"/>
      <w:marTop w:val="0"/>
      <w:marBottom w:val="0"/>
      <w:divBdr>
        <w:top w:val="none" w:sz="0" w:space="0" w:color="auto"/>
        <w:left w:val="none" w:sz="0" w:space="0" w:color="auto"/>
        <w:bottom w:val="none" w:sz="0" w:space="0" w:color="auto"/>
        <w:right w:val="none" w:sz="0" w:space="0" w:color="auto"/>
      </w:divBdr>
    </w:div>
    <w:div w:id="114759802">
      <w:bodyDiv w:val="1"/>
      <w:marLeft w:val="0"/>
      <w:marRight w:val="0"/>
      <w:marTop w:val="0"/>
      <w:marBottom w:val="0"/>
      <w:divBdr>
        <w:top w:val="none" w:sz="0" w:space="0" w:color="auto"/>
        <w:left w:val="none" w:sz="0" w:space="0" w:color="auto"/>
        <w:bottom w:val="none" w:sz="0" w:space="0" w:color="auto"/>
        <w:right w:val="none" w:sz="0" w:space="0" w:color="auto"/>
      </w:divBdr>
    </w:div>
    <w:div w:id="261763652">
      <w:bodyDiv w:val="1"/>
      <w:marLeft w:val="0"/>
      <w:marRight w:val="0"/>
      <w:marTop w:val="0"/>
      <w:marBottom w:val="0"/>
      <w:divBdr>
        <w:top w:val="none" w:sz="0" w:space="0" w:color="auto"/>
        <w:left w:val="none" w:sz="0" w:space="0" w:color="auto"/>
        <w:bottom w:val="none" w:sz="0" w:space="0" w:color="auto"/>
        <w:right w:val="none" w:sz="0" w:space="0" w:color="auto"/>
      </w:divBdr>
    </w:div>
    <w:div w:id="551425001">
      <w:bodyDiv w:val="1"/>
      <w:marLeft w:val="0"/>
      <w:marRight w:val="0"/>
      <w:marTop w:val="0"/>
      <w:marBottom w:val="0"/>
      <w:divBdr>
        <w:top w:val="none" w:sz="0" w:space="0" w:color="auto"/>
        <w:left w:val="none" w:sz="0" w:space="0" w:color="auto"/>
        <w:bottom w:val="none" w:sz="0" w:space="0" w:color="auto"/>
        <w:right w:val="none" w:sz="0" w:space="0" w:color="auto"/>
      </w:divBdr>
      <w:divsChild>
        <w:div w:id="53358835">
          <w:marLeft w:val="0"/>
          <w:marRight w:val="0"/>
          <w:marTop w:val="0"/>
          <w:marBottom w:val="0"/>
          <w:divBdr>
            <w:top w:val="none" w:sz="0" w:space="0" w:color="auto"/>
            <w:left w:val="single" w:sz="6" w:space="6" w:color="auto"/>
            <w:bottom w:val="none" w:sz="0" w:space="0" w:color="auto"/>
            <w:right w:val="none" w:sz="0" w:space="0" w:color="auto"/>
          </w:divBdr>
          <w:divsChild>
            <w:div w:id="1125196148">
              <w:marLeft w:val="660"/>
              <w:marRight w:val="0"/>
              <w:marTop w:val="0"/>
              <w:marBottom w:val="0"/>
              <w:divBdr>
                <w:top w:val="none" w:sz="0" w:space="0" w:color="auto"/>
                <w:left w:val="none" w:sz="0" w:space="0" w:color="auto"/>
                <w:bottom w:val="none" w:sz="0" w:space="0" w:color="auto"/>
                <w:right w:val="none" w:sz="0" w:space="0" w:color="auto"/>
              </w:divBdr>
              <w:divsChild>
                <w:div w:id="1635525993">
                  <w:marLeft w:val="0"/>
                  <w:marRight w:val="225"/>
                  <w:marTop w:val="75"/>
                  <w:marBottom w:val="0"/>
                  <w:divBdr>
                    <w:top w:val="none" w:sz="0" w:space="0" w:color="auto"/>
                    <w:left w:val="none" w:sz="0" w:space="0" w:color="auto"/>
                    <w:bottom w:val="none" w:sz="0" w:space="0" w:color="auto"/>
                    <w:right w:val="none" w:sz="0" w:space="0" w:color="auto"/>
                  </w:divBdr>
                  <w:divsChild>
                    <w:div w:id="1107383861">
                      <w:marLeft w:val="0"/>
                      <w:marRight w:val="0"/>
                      <w:marTop w:val="0"/>
                      <w:marBottom w:val="0"/>
                      <w:divBdr>
                        <w:top w:val="none" w:sz="0" w:space="0" w:color="auto"/>
                        <w:left w:val="none" w:sz="0" w:space="0" w:color="auto"/>
                        <w:bottom w:val="none" w:sz="0" w:space="0" w:color="auto"/>
                        <w:right w:val="none" w:sz="0" w:space="0" w:color="auto"/>
                      </w:divBdr>
                      <w:divsChild>
                        <w:div w:id="597828896">
                          <w:marLeft w:val="0"/>
                          <w:marRight w:val="0"/>
                          <w:marTop w:val="0"/>
                          <w:marBottom w:val="0"/>
                          <w:divBdr>
                            <w:top w:val="none" w:sz="0" w:space="0" w:color="auto"/>
                            <w:left w:val="none" w:sz="0" w:space="0" w:color="auto"/>
                            <w:bottom w:val="none" w:sz="0" w:space="0" w:color="auto"/>
                            <w:right w:val="none" w:sz="0" w:space="0" w:color="auto"/>
                          </w:divBdr>
                          <w:divsChild>
                            <w:div w:id="15304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84921">
                  <w:marLeft w:val="0"/>
                  <w:marRight w:val="0"/>
                  <w:marTop w:val="225"/>
                  <w:marBottom w:val="225"/>
                  <w:divBdr>
                    <w:top w:val="none" w:sz="0" w:space="0" w:color="auto"/>
                    <w:left w:val="none" w:sz="0" w:space="0" w:color="auto"/>
                    <w:bottom w:val="none" w:sz="0" w:space="0" w:color="auto"/>
                    <w:right w:val="none" w:sz="0" w:space="0" w:color="auto"/>
                  </w:divBdr>
                  <w:divsChild>
                    <w:div w:id="13065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724439">
      <w:bodyDiv w:val="1"/>
      <w:marLeft w:val="0"/>
      <w:marRight w:val="0"/>
      <w:marTop w:val="0"/>
      <w:marBottom w:val="0"/>
      <w:divBdr>
        <w:top w:val="none" w:sz="0" w:space="0" w:color="auto"/>
        <w:left w:val="none" w:sz="0" w:space="0" w:color="auto"/>
        <w:bottom w:val="none" w:sz="0" w:space="0" w:color="auto"/>
        <w:right w:val="none" w:sz="0" w:space="0" w:color="auto"/>
      </w:divBdr>
    </w:div>
    <w:div w:id="844368998">
      <w:bodyDiv w:val="1"/>
      <w:marLeft w:val="0"/>
      <w:marRight w:val="0"/>
      <w:marTop w:val="0"/>
      <w:marBottom w:val="0"/>
      <w:divBdr>
        <w:top w:val="none" w:sz="0" w:space="0" w:color="auto"/>
        <w:left w:val="none" w:sz="0" w:space="0" w:color="auto"/>
        <w:bottom w:val="none" w:sz="0" w:space="0" w:color="auto"/>
        <w:right w:val="none" w:sz="0" w:space="0" w:color="auto"/>
      </w:divBdr>
    </w:div>
    <w:div w:id="872618137">
      <w:bodyDiv w:val="1"/>
      <w:marLeft w:val="0"/>
      <w:marRight w:val="0"/>
      <w:marTop w:val="0"/>
      <w:marBottom w:val="0"/>
      <w:divBdr>
        <w:top w:val="none" w:sz="0" w:space="0" w:color="auto"/>
        <w:left w:val="none" w:sz="0" w:space="0" w:color="auto"/>
        <w:bottom w:val="none" w:sz="0" w:space="0" w:color="auto"/>
        <w:right w:val="none" w:sz="0" w:space="0" w:color="auto"/>
      </w:divBdr>
    </w:div>
    <w:div w:id="1060785969">
      <w:bodyDiv w:val="1"/>
      <w:marLeft w:val="0"/>
      <w:marRight w:val="0"/>
      <w:marTop w:val="0"/>
      <w:marBottom w:val="0"/>
      <w:divBdr>
        <w:top w:val="none" w:sz="0" w:space="0" w:color="auto"/>
        <w:left w:val="none" w:sz="0" w:space="0" w:color="auto"/>
        <w:bottom w:val="none" w:sz="0" w:space="0" w:color="auto"/>
        <w:right w:val="none" w:sz="0" w:space="0" w:color="auto"/>
      </w:divBdr>
    </w:div>
    <w:div w:id="1223252548">
      <w:bodyDiv w:val="1"/>
      <w:marLeft w:val="0"/>
      <w:marRight w:val="0"/>
      <w:marTop w:val="0"/>
      <w:marBottom w:val="0"/>
      <w:divBdr>
        <w:top w:val="none" w:sz="0" w:space="0" w:color="auto"/>
        <w:left w:val="none" w:sz="0" w:space="0" w:color="auto"/>
        <w:bottom w:val="none" w:sz="0" w:space="0" w:color="auto"/>
        <w:right w:val="none" w:sz="0" w:space="0" w:color="auto"/>
      </w:divBdr>
    </w:div>
    <w:div w:id="1264996455">
      <w:bodyDiv w:val="1"/>
      <w:marLeft w:val="0"/>
      <w:marRight w:val="0"/>
      <w:marTop w:val="0"/>
      <w:marBottom w:val="0"/>
      <w:divBdr>
        <w:top w:val="none" w:sz="0" w:space="0" w:color="auto"/>
        <w:left w:val="none" w:sz="0" w:space="0" w:color="auto"/>
        <w:bottom w:val="none" w:sz="0" w:space="0" w:color="auto"/>
        <w:right w:val="none" w:sz="0" w:space="0" w:color="auto"/>
      </w:divBdr>
    </w:div>
    <w:div w:id="1573587666">
      <w:bodyDiv w:val="1"/>
      <w:marLeft w:val="0"/>
      <w:marRight w:val="0"/>
      <w:marTop w:val="0"/>
      <w:marBottom w:val="0"/>
      <w:divBdr>
        <w:top w:val="none" w:sz="0" w:space="0" w:color="auto"/>
        <w:left w:val="none" w:sz="0" w:space="0" w:color="auto"/>
        <w:bottom w:val="none" w:sz="0" w:space="0" w:color="auto"/>
        <w:right w:val="none" w:sz="0" w:space="0" w:color="auto"/>
      </w:divBdr>
      <w:divsChild>
        <w:div w:id="1124496163">
          <w:marLeft w:val="0"/>
          <w:marRight w:val="0"/>
          <w:marTop w:val="0"/>
          <w:marBottom w:val="0"/>
          <w:divBdr>
            <w:top w:val="none" w:sz="0" w:space="0" w:color="auto"/>
            <w:left w:val="none" w:sz="0" w:space="0" w:color="auto"/>
            <w:bottom w:val="none" w:sz="0" w:space="0" w:color="auto"/>
            <w:right w:val="none" w:sz="0" w:space="0" w:color="auto"/>
          </w:divBdr>
        </w:div>
        <w:div w:id="596451729">
          <w:marLeft w:val="0"/>
          <w:marRight w:val="0"/>
          <w:marTop w:val="0"/>
          <w:marBottom w:val="0"/>
          <w:divBdr>
            <w:top w:val="none" w:sz="0" w:space="0" w:color="auto"/>
            <w:left w:val="none" w:sz="0" w:space="0" w:color="auto"/>
            <w:bottom w:val="none" w:sz="0" w:space="0" w:color="auto"/>
            <w:right w:val="none" w:sz="0" w:space="0" w:color="auto"/>
          </w:divBdr>
        </w:div>
        <w:div w:id="999040734">
          <w:marLeft w:val="0"/>
          <w:marRight w:val="0"/>
          <w:marTop w:val="0"/>
          <w:marBottom w:val="0"/>
          <w:divBdr>
            <w:top w:val="none" w:sz="0" w:space="0" w:color="auto"/>
            <w:left w:val="none" w:sz="0" w:space="0" w:color="auto"/>
            <w:bottom w:val="none" w:sz="0" w:space="0" w:color="auto"/>
            <w:right w:val="none" w:sz="0" w:space="0" w:color="auto"/>
          </w:divBdr>
        </w:div>
        <w:div w:id="616330694">
          <w:marLeft w:val="0"/>
          <w:marRight w:val="0"/>
          <w:marTop w:val="0"/>
          <w:marBottom w:val="0"/>
          <w:divBdr>
            <w:top w:val="none" w:sz="0" w:space="0" w:color="auto"/>
            <w:left w:val="none" w:sz="0" w:space="0" w:color="auto"/>
            <w:bottom w:val="none" w:sz="0" w:space="0" w:color="auto"/>
            <w:right w:val="none" w:sz="0" w:space="0" w:color="auto"/>
          </w:divBdr>
        </w:div>
        <w:div w:id="1180699556">
          <w:marLeft w:val="0"/>
          <w:marRight w:val="0"/>
          <w:marTop w:val="0"/>
          <w:marBottom w:val="0"/>
          <w:divBdr>
            <w:top w:val="none" w:sz="0" w:space="0" w:color="auto"/>
            <w:left w:val="none" w:sz="0" w:space="0" w:color="auto"/>
            <w:bottom w:val="none" w:sz="0" w:space="0" w:color="auto"/>
            <w:right w:val="none" w:sz="0" w:space="0" w:color="auto"/>
          </w:divBdr>
        </w:div>
        <w:div w:id="569272869">
          <w:marLeft w:val="0"/>
          <w:marRight w:val="0"/>
          <w:marTop w:val="0"/>
          <w:marBottom w:val="0"/>
          <w:divBdr>
            <w:top w:val="none" w:sz="0" w:space="0" w:color="auto"/>
            <w:left w:val="none" w:sz="0" w:space="0" w:color="auto"/>
            <w:bottom w:val="none" w:sz="0" w:space="0" w:color="auto"/>
            <w:right w:val="none" w:sz="0" w:space="0" w:color="auto"/>
          </w:divBdr>
        </w:div>
        <w:div w:id="718432974">
          <w:marLeft w:val="0"/>
          <w:marRight w:val="0"/>
          <w:marTop w:val="0"/>
          <w:marBottom w:val="0"/>
          <w:divBdr>
            <w:top w:val="none" w:sz="0" w:space="0" w:color="auto"/>
            <w:left w:val="none" w:sz="0" w:space="0" w:color="auto"/>
            <w:bottom w:val="none" w:sz="0" w:space="0" w:color="auto"/>
            <w:right w:val="none" w:sz="0" w:space="0" w:color="auto"/>
          </w:divBdr>
        </w:div>
        <w:div w:id="303513221">
          <w:marLeft w:val="0"/>
          <w:marRight w:val="0"/>
          <w:marTop w:val="0"/>
          <w:marBottom w:val="0"/>
          <w:divBdr>
            <w:top w:val="none" w:sz="0" w:space="0" w:color="auto"/>
            <w:left w:val="none" w:sz="0" w:space="0" w:color="auto"/>
            <w:bottom w:val="none" w:sz="0" w:space="0" w:color="auto"/>
            <w:right w:val="none" w:sz="0" w:space="0" w:color="auto"/>
          </w:divBdr>
        </w:div>
        <w:div w:id="45953749">
          <w:marLeft w:val="0"/>
          <w:marRight w:val="0"/>
          <w:marTop w:val="0"/>
          <w:marBottom w:val="0"/>
          <w:divBdr>
            <w:top w:val="none" w:sz="0" w:space="0" w:color="auto"/>
            <w:left w:val="none" w:sz="0" w:space="0" w:color="auto"/>
            <w:bottom w:val="none" w:sz="0" w:space="0" w:color="auto"/>
            <w:right w:val="none" w:sz="0" w:space="0" w:color="auto"/>
          </w:divBdr>
        </w:div>
        <w:div w:id="1057245514">
          <w:marLeft w:val="0"/>
          <w:marRight w:val="0"/>
          <w:marTop w:val="0"/>
          <w:marBottom w:val="0"/>
          <w:divBdr>
            <w:top w:val="none" w:sz="0" w:space="0" w:color="auto"/>
            <w:left w:val="none" w:sz="0" w:space="0" w:color="auto"/>
            <w:bottom w:val="none" w:sz="0" w:space="0" w:color="auto"/>
            <w:right w:val="none" w:sz="0" w:space="0" w:color="auto"/>
          </w:divBdr>
        </w:div>
        <w:div w:id="1224944308">
          <w:marLeft w:val="0"/>
          <w:marRight w:val="0"/>
          <w:marTop w:val="0"/>
          <w:marBottom w:val="0"/>
          <w:divBdr>
            <w:top w:val="none" w:sz="0" w:space="0" w:color="auto"/>
            <w:left w:val="none" w:sz="0" w:space="0" w:color="auto"/>
            <w:bottom w:val="none" w:sz="0" w:space="0" w:color="auto"/>
            <w:right w:val="none" w:sz="0" w:space="0" w:color="auto"/>
          </w:divBdr>
        </w:div>
        <w:div w:id="1061827740">
          <w:marLeft w:val="0"/>
          <w:marRight w:val="0"/>
          <w:marTop w:val="0"/>
          <w:marBottom w:val="0"/>
          <w:divBdr>
            <w:top w:val="none" w:sz="0" w:space="0" w:color="auto"/>
            <w:left w:val="none" w:sz="0" w:space="0" w:color="auto"/>
            <w:bottom w:val="none" w:sz="0" w:space="0" w:color="auto"/>
            <w:right w:val="none" w:sz="0" w:space="0" w:color="auto"/>
          </w:divBdr>
        </w:div>
        <w:div w:id="1388380203">
          <w:marLeft w:val="0"/>
          <w:marRight w:val="0"/>
          <w:marTop w:val="0"/>
          <w:marBottom w:val="0"/>
          <w:divBdr>
            <w:top w:val="none" w:sz="0" w:space="0" w:color="auto"/>
            <w:left w:val="none" w:sz="0" w:space="0" w:color="auto"/>
            <w:bottom w:val="none" w:sz="0" w:space="0" w:color="auto"/>
            <w:right w:val="none" w:sz="0" w:space="0" w:color="auto"/>
          </w:divBdr>
        </w:div>
        <w:div w:id="1750345834">
          <w:marLeft w:val="0"/>
          <w:marRight w:val="0"/>
          <w:marTop w:val="0"/>
          <w:marBottom w:val="0"/>
          <w:divBdr>
            <w:top w:val="none" w:sz="0" w:space="0" w:color="auto"/>
            <w:left w:val="none" w:sz="0" w:space="0" w:color="auto"/>
            <w:bottom w:val="none" w:sz="0" w:space="0" w:color="auto"/>
            <w:right w:val="none" w:sz="0" w:space="0" w:color="auto"/>
          </w:divBdr>
        </w:div>
        <w:div w:id="199821905">
          <w:marLeft w:val="0"/>
          <w:marRight w:val="0"/>
          <w:marTop w:val="0"/>
          <w:marBottom w:val="0"/>
          <w:divBdr>
            <w:top w:val="none" w:sz="0" w:space="0" w:color="auto"/>
            <w:left w:val="none" w:sz="0" w:space="0" w:color="auto"/>
            <w:bottom w:val="none" w:sz="0" w:space="0" w:color="auto"/>
            <w:right w:val="none" w:sz="0" w:space="0" w:color="auto"/>
          </w:divBdr>
        </w:div>
        <w:div w:id="1387947805">
          <w:marLeft w:val="0"/>
          <w:marRight w:val="0"/>
          <w:marTop w:val="0"/>
          <w:marBottom w:val="0"/>
          <w:divBdr>
            <w:top w:val="none" w:sz="0" w:space="0" w:color="auto"/>
            <w:left w:val="none" w:sz="0" w:space="0" w:color="auto"/>
            <w:bottom w:val="none" w:sz="0" w:space="0" w:color="auto"/>
            <w:right w:val="none" w:sz="0" w:space="0" w:color="auto"/>
          </w:divBdr>
        </w:div>
        <w:div w:id="1860122287">
          <w:marLeft w:val="0"/>
          <w:marRight w:val="0"/>
          <w:marTop w:val="0"/>
          <w:marBottom w:val="0"/>
          <w:divBdr>
            <w:top w:val="none" w:sz="0" w:space="0" w:color="auto"/>
            <w:left w:val="none" w:sz="0" w:space="0" w:color="auto"/>
            <w:bottom w:val="none" w:sz="0" w:space="0" w:color="auto"/>
            <w:right w:val="none" w:sz="0" w:space="0" w:color="auto"/>
          </w:divBdr>
          <w:divsChild>
            <w:div w:id="1628389691">
              <w:marLeft w:val="0"/>
              <w:marRight w:val="0"/>
              <w:marTop w:val="0"/>
              <w:marBottom w:val="0"/>
              <w:divBdr>
                <w:top w:val="none" w:sz="0" w:space="0" w:color="auto"/>
                <w:left w:val="none" w:sz="0" w:space="0" w:color="auto"/>
                <w:bottom w:val="none" w:sz="0" w:space="0" w:color="auto"/>
                <w:right w:val="none" w:sz="0" w:space="0" w:color="auto"/>
              </w:divBdr>
            </w:div>
            <w:div w:id="1022627006">
              <w:marLeft w:val="0"/>
              <w:marRight w:val="0"/>
              <w:marTop w:val="0"/>
              <w:marBottom w:val="0"/>
              <w:divBdr>
                <w:top w:val="none" w:sz="0" w:space="0" w:color="auto"/>
                <w:left w:val="none" w:sz="0" w:space="0" w:color="auto"/>
                <w:bottom w:val="none" w:sz="0" w:space="0" w:color="auto"/>
                <w:right w:val="none" w:sz="0" w:space="0" w:color="auto"/>
              </w:divBdr>
              <w:divsChild>
                <w:div w:id="536701930">
                  <w:marLeft w:val="0"/>
                  <w:marRight w:val="0"/>
                  <w:marTop w:val="0"/>
                  <w:marBottom w:val="0"/>
                  <w:divBdr>
                    <w:top w:val="none" w:sz="0" w:space="0" w:color="auto"/>
                    <w:left w:val="none" w:sz="0" w:space="0" w:color="auto"/>
                    <w:bottom w:val="none" w:sz="0" w:space="0" w:color="auto"/>
                    <w:right w:val="none" w:sz="0" w:space="0" w:color="auto"/>
                  </w:divBdr>
                </w:div>
                <w:div w:id="613486902">
                  <w:marLeft w:val="0"/>
                  <w:marRight w:val="0"/>
                  <w:marTop w:val="0"/>
                  <w:marBottom w:val="0"/>
                  <w:divBdr>
                    <w:top w:val="none" w:sz="0" w:space="0" w:color="auto"/>
                    <w:left w:val="none" w:sz="0" w:space="0" w:color="auto"/>
                    <w:bottom w:val="none" w:sz="0" w:space="0" w:color="auto"/>
                    <w:right w:val="none" w:sz="0" w:space="0" w:color="auto"/>
                  </w:divBdr>
                </w:div>
                <w:div w:id="1500341167">
                  <w:marLeft w:val="0"/>
                  <w:marRight w:val="0"/>
                  <w:marTop w:val="0"/>
                  <w:marBottom w:val="0"/>
                  <w:divBdr>
                    <w:top w:val="none" w:sz="0" w:space="0" w:color="auto"/>
                    <w:left w:val="none" w:sz="0" w:space="0" w:color="auto"/>
                    <w:bottom w:val="none" w:sz="0" w:space="0" w:color="auto"/>
                    <w:right w:val="none" w:sz="0" w:space="0" w:color="auto"/>
                  </w:divBdr>
                </w:div>
                <w:div w:id="1447040257">
                  <w:marLeft w:val="0"/>
                  <w:marRight w:val="0"/>
                  <w:marTop w:val="0"/>
                  <w:marBottom w:val="0"/>
                  <w:divBdr>
                    <w:top w:val="none" w:sz="0" w:space="0" w:color="auto"/>
                    <w:left w:val="none" w:sz="0" w:space="0" w:color="auto"/>
                    <w:bottom w:val="none" w:sz="0" w:space="0" w:color="auto"/>
                    <w:right w:val="none" w:sz="0" w:space="0" w:color="auto"/>
                  </w:divBdr>
                </w:div>
                <w:div w:id="15733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5051">
      <w:bodyDiv w:val="1"/>
      <w:marLeft w:val="0"/>
      <w:marRight w:val="0"/>
      <w:marTop w:val="0"/>
      <w:marBottom w:val="0"/>
      <w:divBdr>
        <w:top w:val="none" w:sz="0" w:space="0" w:color="auto"/>
        <w:left w:val="none" w:sz="0" w:space="0" w:color="auto"/>
        <w:bottom w:val="none" w:sz="0" w:space="0" w:color="auto"/>
        <w:right w:val="none" w:sz="0" w:space="0" w:color="auto"/>
      </w:divBdr>
    </w:div>
    <w:div w:id="1634558917">
      <w:bodyDiv w:val="1"/>
      <w:marLeft w:val="0"/>
      <w:marRight w:val="0"/>
      <w:marTop w:val="0"/>
      <w:marBottom w:val="0"/>
      <w:divBdr>
        <w:top w:val="none" w:sz="0" w:space="0" w:color="auto"/>
        <w:left w:val="none" w:sz="0" w:space="0" w:color="auto"/>
        <w:bottom w:val="none" w:sz="0" w:space="0" w:color="auto"/>
        <w:right w:val="none" w:sz="0" w:space="0" w:color="auto"/>
      </w:divBdr>
    </w:div>
    <w:div w:id="1915313045">
      <w:bodyDiv w:val="1"/>
      <w:marLeft w:val="0"/>
      <w:marRight w:val="0"/>
      <w:marTop w:val="0"/>
      <w:marBottom w:val="0"/>
      <w:divBdr>
        <w:top w:val="none" w:sz="0" w:space="0" w:color="auto"/>
        <w:left w:val="none" w:sz="0" w:space="0" w:color="auto"/>
        <w:bottom w:val="none" w:sz="0" w:space="0" w:color="auto"/>
        <w:right w:val="none" w:sz="0" w:space="0" w:color="auto"/>
      </w:divBdr>
      <w:divsChild>
        <w:div w:id="1522746596">
          <w:marLeft w:val="0"/>
          <w:marRight w:val="0"/>
          <w:marTop w:val="0"/>
          <w:marBottom w:val="0"/>
          <w:divBdr>
            <w:top w:val="none" w:sz="0" w:space="0" w:color="auto"/>
            <w:left w:val="none" w:sz="0" w:space="0" w:color="auto"/>
            <w:bottom w:val="none" w:sz="0" w:space="0" w:color="auto"/>
            <w:right w:val="none" w:sz="0" w:space="0" w:color="auto"/>
          </w:divBdr>
        </w:div>
        <w:div w:id="1876380431">
          <w:marLeft w:val="0"/>
          <w:marRight w:val="0"/>
          <w:marTop w:val="0"/>
          <w:marBottom w:val="0"/>
          <w:divBdr>
            <w:top w:val="none" w:sz="0" w:space="0" w:color="auto"/>
            <w:left w:val="none" w:sz="0" w:space="0" w:color="auto"/>
            <w:bottom w:val="none" w:sz="0" w:space="0" w:color="auto"/>
            <w:right w:val="none" w:sz="0" w:space="0" w:color="auto"/>
          </w:divBdr>
        </w:div>
        <w:div w:id="515072890">
          <w:marLeft w:val="0"/>
          <w:marRight w:val="0"/>
          <w:marTop w:val="0"/>
          <w:marBottom w:val="0"/>
          <w:divBdr>
            <w:top w:val="none" w:sz="0" w:space="0" w:color="auto"/>
            <w:left w:val="none" w:sz="0" w:space="0" w:color="auto"/>
            <w:bottom w:val="none" w:sz="0" w:space="0" w:color="auto"/>
            <w:right w:val="none" w:sz="0" w:space="0" w:color="auto"/>
          </w:divBdr>
        </w:div>
      </w:divsChild>
    </w:div>
    <w:div w:id="2024623788">
      <w:bodyDiv w:val="1"/>
      <w:marLeft w:val="0"/>
      <w:marRight w:val="0"/>
      <w:marTop w:val="0"/>
      <w:marBottom w:val="0"/>
      <w:divBdr>
        <w:top w:val="none" w:sz="0" w:space="0" w:color="auto"/>
        <w:left w:val="none" w:sz="0" w:space="0" w:color="auto"/>
        <w:bottom w:val="none" w:sz="0" w:space="0" w:color="auto"/>
        <w:right w:val="none" w:sz="0" w:space="0" w:color="auto"/>
      </w:divBdr>
      <w:divsChild>
        <w:div w:id="1552115722">
          <w:marLeft w:val="0"/>
          <w:marRight w:val="0"/>
          <w:marTop w:val="0"/>
          <w:marBottom w:val="0"/>
          <w:divBdr>
            <w:top w:val="none" w:sz="0" w:space="0" w:color="auto"/>
            <w:left w:val="none" w:sz="0" w:space="0" w:color="auto"/>
            <w:bottom w:val="none" w:sz="0" w:space="0" w:color="auto"/>
            <w:right w:val="none" w:sz="0" w:space="0" w:color="auto"/>
          </w:divBdr>
          <w:divsChild>
            <w:div w:id="1202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advantisbroker.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PLAN MARKETINŠKIH AKTIVNOSTI KOMPANIJE «FLORY»</vt:lpstr>
    </vt:vector>
  </TitlesOfParts>
  <Company>Unique Blue Design Studio</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MARKETINŠKIH AKTIVNOSTI KOMPANIJE «FLORY»</dc:title>
  <dc:creator>Vel</dc:creator>
  <cp:lastModifiedBy>Advantis Broker</cp:lastModifiedBy>
  <cp:revision>11</cp:revision>
  <cp:lastPrinted>2024-10-10T08:35:00Z</cp:lastPrinted>
  <dcterms:created xsi:type="dcterms:W3CDTF">2024-05-15T09:23:00Z</dcterms:created>
  <dcterms:modified xsi:type="dcterms:W3CDTF">2024-10-10T08:38:00Z</dcterms:modified>
</cp:coreProperties>
</file>