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A4839" w14:textId="167EF627" w:rsidR="002D011E" w:rsidRPr="00DA17C1" w:rsidRDefault="002D011E" w:rsidP="00DA17C1">
      <w:pPr>
        <w:pStyle w:val="BodyText"/>
        <w:rPr>
          <w:color w:val="000000"/>
          <w:spacing w:val="-3"/>
          <w:szCs w:val="24"/>
          <w:lang w:val="sr-Latn-BA"/>
        </w:rPr>
      </w:pPr>
      <w:r>
        <w:rPr>
          <w:color w:val="000000"/>
          <w:spacing w:val="-3"/>
          <w:szCs w:val="24"/>
        </w:rPr>
        <w:t xml:space="preserve">Број: </w:t>
      </w:r>
      <w:r w:rsidRPr="00DA17C1">
        <w:rPr>
          <w:color w:val="000000"/>
          <w:spacing w:val="-3"/>
          <w:szCs w:val="24"/>
        </w:rPr>
        <w:t>03-</w:t>
      </w:r>
      <w:r w:rsidR="00D467D1">
        <w:rPr>
          <w:color w:val="000000"/>
          <w:spacing w:val="-3"/>
          <w:szCs w:val="24"/>
          <w:lang w:val="sr-Cyrl-RS"/>
        </w:rPr>
        <w:t>296</w:t>
      </w:r>
      <w:r w:rsidRPr="00DA17C1">
        <w:rPr>
          <w:color w:val="000000"/>
          <w:spacing w:val="-3"/>
          <w:szCs w:val="24"/>
        </w:rPr>
        <w:t>/2</w:t>
      </w:r>
      <w:r w:rsidR="00DA17C1">
        <w:rPr>
          <w:color w:val="000000"/>
          <w:spacing w:val="-3"/>
          <w:szCs w:val="24"/>
          <w:lang w:val="sr-Latn-BA"/>
        </w:rPr>
        <w:t>3</w:t>
      </w:r>
    </w:p>
    <w:p w14:paraId="00317F23" w14:textId="3E573672" w:rsidR="002D011E" w:rsidRDefault="002D011E" w:rsidP="002D011E">
      <w:pPr>
        <w:pStyle w:val="BodyText"/>
        <w:rPr>
          <w:color w:val="000000"/>
          <w:spacing w:val="-3"/>
          <w:szCs w:val="24"/>
          <w:lang w:val="sr-Latn-CS"/>
        </w:rPr>
      </w:pPr>
      <w:r>
        <w:rPr>
          <w:color w:val="000000"/>
          <w:spacing w:val="-3"/>
          <w:szCs w:val="24"/>
        </w:rPr>
        <w:t xml:space="preserve">Датум: </w:t>
      </w:r>
      <w:r w:rsidR="00D467D1">
        <w:rPr>
          <w:color w:val="000000"/>
          <w:spacing w:val="-3"/>
          <w:szCs w:val="24"/>
          <w:lang w:val="en-US"/>
        </w:rPr>
        <w:t>18</w:t>
      </w:r>
      <w:r>
        <w:rPr>
          <w:color w:val="000000"/>
          <w:spacing w:val="-3"/>
          <w:szCs w:val="24"/>
          <w:lang w:val="sr-Latn-CS"/>
        </w:rPr>
        <w:t>.0</w:t>
      </w:r>
      <w:r w:rsidR="00D467D1">
        <w:rPr>
          <w:color w:val="000000"/>
          <w:spacing w:val="-3"/>
          <w:szCs w:val="24"/>
          <w:lang w:val="sr-Latn-CS"/>
        </w:rPr>
        <w:t>7</w:t>
      </w:r>
      <w:r>
        <w:rPr>
          <w:color w:val="000000"/>
          <w:spacing w:val="-3"/>
          <w:szCs w:val="24"/>
          <w:lang w:val="sr-Latn-CS"/>
        </w:rPr>
        <w:t>.202</w:t>
      </w:r>
      <w:r w:rsidR="00DA17C1">
        <w:rPr>
          <w:color w:val="000000"/>
          <w:spacing w:val="-3"/>
          <w:szCs w:val="24"/>
          <w:lang w:val="sr-Latn-CS"/>
        </w:rPr>
        <w:t>3</w:t>
      </w:r>
      <w:r>
        <w:rPr>
          <w:color w:val="000000"/>
          <w:spacing w:val="-3"/>
          <w:szCs w:val="24"/>
          <w:lang w:val="sr-Latn-CS"/>
        </w:rPr>
        <w:t xml:space="preserve">. </w:t>
      </w:r>
      <w:r>
        <w:rPr>
          <w:color w:val="000000"/>
          <w:spacing w:val="-3"/>
          <w:szCs w:val="24"/>
        </w:rPr>
        <w:t>године</w:t>
      </w:r>
    </w:p>
    <w:p w14:paraId="05E71FAF" w14:textId="77777777" w:rsidR="002D011E" w:rsidRDefault="002D011E" w:rsidP="002D011E">
      <w:pPr>
        <w:pStyle w:val="BodyText"/>
        <w:rPr>
          <w:color w:val="000000"/>
          <w:spacing w:val="-3"/>
          <w:szCs w:val="24"/>
          <w:lang w:val="sr-Latn-CS"/>
        </w:rPr>
      </w:pPr>
    </w:p>
    <w:p w14:paraId="0EB7385F" w14:textId="77777777" w:rsidR="002D011E" w:rsidRDefault="002D011E" w:rsidP="002D011E">
      <w:pPr>
        <w:pStyle w:val="BodyText"/>
        <w:rPr>
          <w:color w:val="000000"/>
          <w:spacing w:val="-3"/>
          <w:szCs w:val="24"/>
          <w:lang w:val="sr-Cyrl-BA"/>
        </w:rPr>
      </w:pPr>
      <w:r>
        <w:rPr>
          <w:color w:val="000000"/>
          <w:spacing w:val="-3"/>
          <w:szCs w:val="24"/>
        </w:rPr>
        <w:t xml:space="preserve">На основу члана </w:t>
      </w:r>
      <w:r>
        <w:rPr>
          <w:color w:val="000000"/>
          <w:spacing w:val="-3"/>
          <w:szCs w:val="24"/>
          <w:lang w:val="hr-HR"/>
        </w:rPr>
        <w:t>51.</w:t>
      </w:r>
      <w:r>
        <w:rPr>
          <w:color w:val="000000"/>
          <w:spacing w:val="-3"/>
          <w:szCs w:val="24"/>
          <w:lang w:val="ru-RU"/>
        </w:rPr>
        <w:t xml:space="preserve"> </w:t>
      </w:r>
      <w:r>
        <w:rPr>
          <w:color w:val="000000"/>
          <w:spacing w:val="-3"/>
          <w:szCs w:val="24"/>
          <w:lang w:val="hr-HR"/>
        </w:rPr>
        <w:t>ст</w:t>
      </w:r>
      <w:r>
        <w:rPr>
          <w:color w:val="000000"/>
          <w:spacing w:val="-3"/>
          <w:szCs w:val="24"/>
        </w:rPr>
        <w:t xml:space="preserve">ав </w:t>
      </w:r>
      <w:r>
        <w:rPr>
          <w:color w:val="000000"/>
          <w:spacing w:val="-3"/>
          <w:szCs w:val="24"/>
          <w:lang w:val="en-US"/>
        </w:rPr>
        <w:t>2</w:t>
      </w:r>
      <w:r>
        <w:rPr>
          <w:color w:val="000000"/>
          <w:spacing w:val="-3"/>
          <w:szCs w:val="24"/>
        </w:rPr>
        <w:t>.</w:t>
      </w:r>
      <w:r>
        <w:rPr>
          <w:color w:val="000000"/>
          <w:spacing w:val="-3"/>
          <w:szCs w:val="24"/>
          <w:lang w:val="en-US"/>
        </w:rPr>
        <w:t xml:space="preserve"> </w:t>
      </w:r>
      <w:r>
        <w:rPr>
          <w:color w:val="000000"/>
          <w:spacing w:val="-3"/>
          <w:szCs w:val="24"/>
        </w:rPr>
        <w:t xml:space="preserve">и члана </w:t>
      </w:r>
      <w:r>
        <w:rPr>
          <w:szCs w:val="24"/>
        </w:rPr>
        <w:t>125</w:t>
      </w:r>
      <w:r>
        <w:rPr>
          <w:szCs w:val="24"/>
          <w:lang w:val="sr-Latn-CS"/>
        </w:rPr>
        <w:t xml:space="preserve">. </w:t>
      </w:r>
      <w:r>
        <w:rPr>
          <w:szCs w:val="24"/>
        </w:rPr>
        <w:t>Правила Бањалучке берзе</w:t>
      </w:r>
      <w:r>
        <w:rPr>
          <w:szCs w:val="24"/>
          <w:lang w:val="hr-HR"/>
        </w:rPr>
        <w:t xml:space="preserve"> број </w:t>
      </w:r>
      <w:r>
        <w:rPr>
          <w:szCs w:val="24"/>
        </w:rPr>
        <w:t>01-УО-</w:t>
      </w:r>
      <w:r>
        <w:rPr>
          <w:szCs w:val="24"/>
          <w:lang w:val="bs-Cyrl-BA"/>
        </w:rPr>
        <w:t>756</w:t>
      </w:r>
      <w:r>
        <w:rPr>
          <w:szCs w:val="24"/>
        </w:rPr>
        <w:t>/</w:t>
      </w:r>
      <w:r>
        <w:rPr>
          <w:szCs w:val="24"/>
          <w:lang w:val="sr-Latn-CS"/>
        </w:rPr>
        <w:t>1</w:t>
      </w:r>
      <w:r>
        <w:rPr>
          <w:szCs w:val="24"/>
          <w:lang w:val="bs-Cyrl-BA"/>
        </w:rPr>
        <w:t>2</w:t>
      </w:r>
      <w:r>
        <w:rPr>
          <w:szCs w:val="24"/>
        </w:rPr>
        <w:t xml:space="preserve"> од </w:t>
      </w:r>
      <w:r>
        <w:rPr>
          <w:szCs w:val="24"/>
          <w:lang w:val="bs-Cyrl-BA"/>
        </w:rPr>
        <w:t>16.11.2012</w:t>
      </w:r>
      <w:r>
        <w:rPr>
          <w:szCs w:val="24"/>
        </w:rPr>
        <w:t>. године</w:t>
      </w:r>
      <w:r>
        <w:rPr>
          <w:szCs w:val="24"/>
          <w:lang w:val="en-US"/>
        </w:rPr>
        <w:t xml:space="preserve"> </w:t>
      </w:r>
      <w:r>
        <w:rPr>
          <w:szCs w:val="24"/>
          <w:lang w:val="sr-Latn-BA"/>
        </w:rPr>
        <w:t xml:space="preserve">, </w:t>
      </w:r>
      <w:r>
        <w:rPr>
          <w:szCs w:val="24"/>
        </w:rPr>
        <w:t>01-УО-537/14 од 05.09.2014.</w:t>
      </w:r>
      <w:r>
        <w:rPr>
          <w:szCs w:val="24"/>
          <w:lang w:val="sr-Latn-CS"/>
        </w:rPr>
        <w:t xml:space="preserve"> године </w:t>
      </w:r>
      <w:r>
        <w:rPr>
          <w:szCs w:val="24"/>
          <w:lang w:val="sr-Cyrl-BA"/>
        </w:rPr>
        <w:t>и 01-УО-176/18 од 11.05.2018. године</w:t>
      </w:r>
      <w:r>
        <w:rPr>
          <w:szCs w:val="24"/>
          <w:lang w:val="sr-Latn-BA"/>
        </w:rPr>
        <w:t xml:space="preserve">, </w:t>
      </w:r>
      <w:r>
        <w:rPr>
          <w:noProof/>
          <w:szCs w:val="24"/>
          <w:lang w:val="sr-Cyrl-BA"/>
        </w:rPr>
        <w:t>број 01-УО-480/18 од 13.11.2018. године</w:t>
      </w:r>
      <w:r>
        <w:rPr>
          <w:noProof/>
          <w:szCs w:val="24"/>
          <w:lang w:val="sr-Latn-BA"/>
        </w:rPr>
        <w:t xml:space="preserve"> </w:t>
      </w:r>
      <w:r>
        <w:rPr>
          <w:noProof/>
          <w:szCs w:val="24"/>
          <w:lang w:val="sr-Cyrl-BA"/>
        </w:rPr>
        <w:t>и број 01-УО-395/19 од 11.09.2019. године</w:t>
      </w:r>
      <w:r>
        <w:rPr>
          <w:noProof/>
          <w:szCs w:val="24"/>
          <w:lang w:val="sr-Latn-BA"/>
        </w:rPr>
        <w:t xml:space="preserve"> и број 01‐УО‐405/21 од 04.11.2021. године</w:t>
      </w:r>
      <w:r>
        <w:rPr>
          <w:szCs w:val="24"/>
          <w:lang w:val="hr-HR"/>
        </w:rPr>
        <w:t>,</w:t>
      </w:r>
      <w:r>
        <w:rPr>
          <w:szCs w:val="24"/>
        </w:rPr>
        <w:t xml:space="preserve"> директор Берзе доноси</w:t>
      </w:r>
    </w:p>
    <w:p w14:paraId="25FA546A" w14:textId="77777777" w:rsidR="002D011E" w:rsidRDefault="002D011E" w:rsidP="002D011E">
      <w:pPr>
        <w:pStyle w:val="BodyText"/>
        <w:rPr>
          <w:szCs w:val="24"/>
        </w:rPr>
      </w:pPr>
    </w:p>
    <w:p w14:paraId="0F852723" w14:textId="77777777" w:rsidR="002D011E" w:rsidRDefault="002D011E" w:rsidP="002D011E">
      <w:pPr>
        <w:pStyle w:val="BodyText"/>
        <w:jc w:val="center"/>
        <w:rPr>
          <w:b/>
          <w:szCs w:val="24"/>
        </w:rPr>
      </w:pPr>
      <w:r>
        <w:rPr>
          <w:b/>
          <w:szCs w:val="24"/>
        </w:rPr>
        <w:t>Р Ј Е Ш Е Њ Е</w:t>
      </w:r>
    </w:p>
    <w:p w14:paraId="023B2387" w14:textId="77777777" w:rsidR="002D011E" w:rsidRDefault="002D011E" w:rsidP="002D011E">
      <w:pPr>
        <w:pStyle w:val="BodyText"/>
        <w:jc w:val="center"/>
        <w:rPr>
          <w:szCs w:val="24"/>
        </w:rPr>
      </w:pPr>
    </w:p>
    <w:p w14:paraId="31CE978C" w14:textId="7D62C00D" w:rsidR="002D011E" w:rsidRPr="00C9493A" w:rsidRDefault="002D011E" w:rsidP="002D011E">
      <w:pPr>
        <w:pStyle w:val="BodyText"/>
        <w:numPr>
          <w:ilvl w:val="0"/>
          <w:numId w:val="23"/>
        </w:numPr>
        <w:rPr>
          <w:szCs w:val="24"/>
          <w:lang w:val="en-US"/>
        </w:rPr>
      </w:pPr>
      <w:r>
        <w:rPr>
          <w:szCs w:val="24"/>
        </w:rPr>
        <w:t xml:space="preserve">Смањује се број хартија од вриједности </w:t>
      </w:r>
      <w:r>
        <w:rPr>
          <w:szCs w:val="24"/>
          <w:lang w:val="hr-HR"/>
        </w:rPr>
        <w:t>о</w:t>
      </w:r>
      <w:r>
        <w:rPr>
          <w:szCs w:val="24"/>
        </w:rPr>
        <w:t xml:space="preserve">знаке </w:t>
      </w:r>
      <w:r w:rsidR="00D467D1">
        <w:rPr>
          <w:szCs w:val="24"/>
          <w:lang w:val="en-US"/>
        </w:rPr>
        <w:t>ZPKB</w:t>
      </w:r>
      <w:r>
        <w:rPr>
          <w:szCs w:val="24"/>
          <w:lang w:val="en-US"/>
        </w:rPr>
        <w:t>-R-A</w:t>
      </w:r>
      <w:r>
        <w:rPr>
          <w:szCs w:val="24"/>
          <w:lang w:val="en-AU"/>
        </w:rPr>
        <w:t xml:space="preserve"> </w:t>
      </w:r>
      <w:r>
        <w:rPr>
          <w:szCs w:val="24"/>
        </w:rPr>
        <w:t xml:space="preserve">емитента </w:t>
      </w:r>
      <w:r w:rsidR="00D467D1" w:rsidRPr="00D467D1">
        <w:rPr>
          <w:szCs w:val="24"/>
          <w:lang w:val="en-US"/>
        </w:rPr>
        <w:t>Атос Банк а.д. Бања Лука</w:t>
      </w:r>
      <w:r w:rsidRPr="00C9493A">
        <w:rPr>
          <w:szCs w:val="24"/>
          <w:lang w:val="en-US"/>
        </w:rPr>
        <w:t xml:space="preserve">, по основу </w:t>
      </w:r>
      <w:r w:rsidR="00D467D1">
        <w:rPr>
          <w:szCs w:val="24"/>
          <w:lang w:val="sr-Cyrl-BA"/>
        </w:rPr>
        <w:t>десете</w:t>
      </w:r>
      <w:r w:rsidRPr="00C9493A">
        <w:rPr>
          <w:szCs w:val="24"/>
          <w:lang w:val="en-US"/>
        </w:rPr>
        <w:t xml:space="preserve"> емисије – смањење основног капитала.</w:t>
      </w:r>
    </w:p>
    <w:p w14:paraId="5D98991C" w14:textId="77777777" w:rsidR="002D011E" w:rsidRDefault="002D011E" w:rsidP="002D011E">
      <w:pPr>
        <w:pStyle w:val="BodyText"/>
        <w:rPr>
          <w:szCs w:val="24"/>
        </w:rPr>
      </w:pPr>
    </w:p>
    <w:p w14:paraId="4236A5B2" w14:textId="1430815F" w:rsidR="002D011E" w:rsidRDefault="002D011E" w:rsidP="002D011E">
      <w:pPr>
        <w:pStyle w:val="BodyText"/>
        <w:numPr>
          <w:ilvl w:val="0"/>
          <w:numId w:val="23"/>
        </w:numPr>
        <w:rPr>
          <w:szCs w:val="24"/>
        </w:rPr>
      </w:pPr>
      <w:r>
        <w:rPr>
          <w:szCs w:val="24"/>
        </w:rPr>
        <w:t xml:space="preserve">Нови број хартија од вриједности из тачке 1. износи </w:t>
      </w:r>
      <w:r w:rsidR="00D467D1">
        <w:rPr>
          <w:bCs/>
          <w:noProof/>
          <w:lang w:val="sr-Cyrl-BA"/>
        </w:rPr>
        <w:t>61</w:t>
      </w:r>
      <w:r w:rsidR="00DA17C1">
        <w:rPr>
          <w:bCs/>
          <w:noProof/>
          <w:lang w:val="sr-Cyrl-BA"/>
        </w:rPr>
        <w:t>.</w:t>
      </w:r>
      <w:r w:rsidR="00D467D1">
        <w:rPr>
          <w:bCs/>
          <w:noProof/>
          <w:lang w:val="sr-Cyrl-BA"/>
        </w:rPr>
        <w:t>974</w:t>
      </w:r>
      <w:r>
        <w:rPr>
          <w:bCs/>
          <w:noProof/>
          <w:lang w:val="sr-Cyrl-BA"/>
        </w:rPr>
        <w:t xml:space="preserve"> </w:t>
      </w:r>
      <w:r>
        <w:rPr>
          <w:szCs w:val="24"/>
        </w:rPr>
        <w:t xml:space="preserve">акција појединачне номиналне вриједности </w:t>
      </w:r>
      <w:r>
        <w:rPr>
          <w:bCs/>
          <w:szCs w:val="24"/>
          <w:lang w:val="bs-Cyrl-BA"/>
        </w:rPr>
        <w:t>1</w:t>
      </w:r>
      <w:r w:rsidR="00D467D1">
        <w:rPr>
          <w:bCs/>
          <w:szCs w:val="24"/>
          <w:lang w:val="bs-Cyrl-BA"/>
        </w:rPr>
        <w:t>.000</w:t>
      </w:r>
      <w:r>
        <w:rPr>
          <w:bCs/>
          <w:szCs w:val="24"/>
          <w:lang w:val="sr-Latn-BA"/>
        </w:rPr>
        <w:t xml:space="preserve">,00 </w:t>
      </w:r>
      <w:r>
        <w:rPr>
          <w:szCs w:val="24"/>
        </w:rPr>
        <w:t>КМ.</w:t>
      </w:r>
    </w:p>
    <w:p w14:paraId="7F801862" w14:textId="77777777" w:rsidR="002D011E" w:rsidRDefault="002D011E" w:rsidP="00D467D1">
      <w:pPr>
        <w:pStyle w:val="BodyText"/>
        <w:rPr>
          <w:szCs w:val="24"/>
        </w:rPr>
      </w:pPr>
    </w:p>
    <w:p w14:paraId="7034639B" w14:textId="77777777" w:rsidR="002D011E" w:rsidRDefault="002D011E" w:rsidP="002D011E">
      <w:pPr>
        <w:pStyle w:val="BodyText"/>
        <w:numPr>
          <w:ilvl w:val="0"/>
          <w:numId w:val="23"/>
        </w:numPr>
        <w:rPr>
          <w:szCs w:val="24"/>
        </w:rPr>
      </w:pPr>
      <w:r>
        <w:rPr>
          <w:szCs w:val="24"/>
        </w:rPr>
        <w:t>Ово рјешење ступа на снагу даном доношења.</w:t>
      </w:r>
    </w:p>
    <w:p w14:paraId="24DE22D4" w14:textId="77777777" w:rsidR="002D011E" w:rsidRDefault="002D011E" w:rsidP="002D011E">
      <w:pPr>
        <w:rPr>
          <w:sz w:val="24"/>
          <w:szCs w:val="24"/>
          <w:lang w:val="sr-Cyrl-CS"/>
        </w:rPr>
      </w:pPr>
    </w:p>
    <w:p w14:paraId="78EAD9AE" w14:textId="77777777" w:rsidR="002D011E" w:rsidRDefault="002D011E" w:rsidP="002D011E">
      <w:pPr>
        <w:rPr>
          <w:sz w:val="24"/>
          <w:szCs w:val="24"/>
          <w:lang w:val="sr-Cyrl-CS"/>
        </w:rPr>
      </w:pPr>
    </w:p>
    <w:p w14:paraId="64ADF107" w14:textId="77777777" w:rsidR="002D011E" w:rsidRDefault="002D011E" w:rsidP="002D011E">
      <w:pPr>
        <w:rPr>
          <w:sz w:val="24"/>
          <w:szCs w:val="24"/>
          <w:lang w:val="sr-Cyrl-CS"/>
        </w:rPr>
      </w:pPr>
    </w:p>
    <w:p w14:paraId="00048D76" w14:textId="77777777" w:rsidR="002D011E" w:rsidRDefault="002D011E" w:rsidP="002D011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sr-Cyrl-CS"/>
        </w:rPr>
        <w:t>О б р а з л о ж е њ е</w:t>
      </w:r>
    </w:p>
    <w:p w14:paraId="49B39B45" w14:textId="77777777" w:rsidR="002D011E" w:rsidRDefault="002D011E" w:rsidP="002D011E">
      <w:pPr>
        <w:jc w:val="center"/>
        <w:rPr>
          <w:b/>
          <w:sz w:val="24"/>
          <w:szCs w:val="24"/>
        </w:rPr>
      </w:pPr>
    </w:p>
    <w:p w14:paraId="0A5870C6" w14:textId="391B1530" w:rsidR="002D011E" w:rsidRDefault="002D011E" w:rsidP="002D011E">
      <w:pPr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 xml:space="preserve">Централни регистар хартија од вриједности је </w:t>
      </w:r>
      <w:r w:rsidR="00D467D1">
        <w:rPr>
          <w:sz w:val="24"/>
          <w:szCs w:val="24"/>
          <w:lang w:val="sr-Cyrl-BA"/>
        </w:rPr>
        <w:t>18</w:t>
      </w:r>
      <w:r>
        <w:rPr>
          <w:sz w:val="24"/>
          <w:szCs w:val="24"/>
          <w:lang w:val="sr-Cyrl-CS"/>
        </w:rPr>
        <w:t>.</w:t>
      </w:r>
      <w:r>
        <w:rPr>
          <w:sz w:val="24"/>
          <w:szCs w:val="24"/>
          <w:lang w:val="sr-Cyrl-BA"/>
        </w:rPr>
        <w:t>0</w:t>
      </w:r>
      <w:r w:rsidR="00D467D1">
        <w:rPr>
          <w:sz w:val="24"/>
          <w:szCs w:val="24"/>
          <w:lang w:val="sr-Cyrl-BA"/>
        </w:rPr>
        <w:t>7</w:t>
      </w:r>
      <w:r>
        <w:rPr>
          <w:sz w:val="24"/>
          <w:szCs w:val="24"/>
          <w:lang w:val="sr-Cyrl-CS"/>
        </w:rPr>
        <w:t>.20</w:t>
      </w:r>
      <w:r>
        <w:rPr>
          <w:sz w:val="24"/>
          <w:szCs w:val="24"/>
        </w:rPr>
        <w:t>2</w:t>
      </w:r>
      <w:r w:rsidR="0024579F">
        <w:rPr>
          <w:sz w:val="24"/>
          <w:szCs w:val="24"/>
          <w:lang w:val="sr-Cyrl-BA"/>
        </w:rPr>
        <w:t>3</w:t>
      </w:r>
      <w:r>
        <w:rPr>
          <w:sz w:val="24"/>
          <w:szCs w:val="24"/>
          <w:lang w:val="sr-Cyrl-CS"/>
        </w:rPr>
        <w:t xml:space="preserve">. доставио обавјештење број </w:t>
      </w:r>
      <w:r>
        <w:rPr>
          <w:sz w:val="24"/>
          <w:szCs w:val="24"/>
        </w:rPr>
        <w:t xml:space="preserve"> 01-</w:t>
      </w:r>
      <w:r w:rsidR="00D467D1">
        <w:rPr>
          <w:sz w:val="24"/>
          <w:szCs w:val="24"/>
          <w:lang w:val="sr-Cyrl-BA"/>
        </w:rPr>
        <w:t>11089</w:t>
      </w:r>
      <w:r w:rsidRPr="00C9493A">
        <w:rPr>
          <w:sz w:val="24"/>
          <w:szCs w:val="24"/>
        </w:rPr>
        <w:t>/2</w:t>
      </w:r>
      <w:r w:rsidR="0024579F">
        <w:rPr>
          <w:sz w:val="24"/>
          <w:szCs w:val="24"/>
          <w:lang w:val="sr-Cyrl-BA"/>
        </w:rPr>
        <w:t>3</w:t>
      </w:r>
      <w:r w:rsidRPr="00C9493A">
        <w:rPr>
          <w:sz w:val="24"/>
          <w:szCs w:val="24"/>
        </w:rPr>
        <w:t xml:space="preserve"> о</w:t>
      </w:r>
      <w:r>
        <w:rPr>
          <w:sz w:val="24"/>
          <w:szCs w:val="24"/>
          <w:lang w:val="sr-Cyrl-CS"/>
        </w:rPr>
        <w:t xml:space="preserve"> регистрацији </w:t>
      </w:r>
      <w:r w:rsidR="00D467D1">
        <w:rPr>
          <w:sz w:val="24"/>
          <w:szCs w:val="24"/>
          <w:lang w:val="sr-Cyrl-BA"/>
        </w:rPr>
        <w:t>десете</w:t>
      </w:r>
      <w:r>
        <w:rPr>
          <w:sz w:val="24"/>
          <w:szCs w:val="24"/>
          <w:lang w:val="sr-Latn-BA"/>
        </w:rPr>
        <w:t xml:space="preserve"> </w:t>
      </w:r>
      <w:r>
        <w:rPr>
          <w:sz w:val="24"/>
          <w:szCs w:val="24"/>
          <w:lang w:val="sr-Cyrl-CS"/>
        </w:rPr>
        <w:t xml:space="preserve">емисије акција ознаке </w:t>
      </w:r>
      <w:r w:rsidR="00D467D1">
        <w:rPr>
          <w:sz w:val="24"/>
          <w:szCs w:val="24"/>
          <w:lang w:val="sr-Latn-BA"/>
        </w:rPr>
        <w:t>ZPKB</w:t>
      </w:r>
      <w:r>
        <w:rPr>
          <w:sz w:val="24"/>
          <w:szCs w:val="24"/>
        </w:rPr>
        <w:t xml:space="preserve">-R-A </w:t>
      </w:r>
      <w:r>
        <w:rPr>
          <w:sz w:val="24"/>
          <w:szCs w:val="24"/>
          <w:lang w:val="sr-Cyrl-CS"/>
        </w:rPr>
        <w:t>– смањење основног капитала</w:t>
      </w:r>
      <w:r w:rsidR="00D467D1">
        <w:rPr>
          <w:sz w:val="24"/>
          <w:szCs w:val="24"/>
          <w:lang w:val="sr-Latn-BA"/>
        </w:rPr>
        <w:t xml:space="preserve">, </w:t>
      </w:r>
      <w:r w:rsidR="00D467D1">
        <w:rPr>
          <w:sz w:val="24"/>
          <w:szCs w:val="24"/>
          <w:lang w:val="sr-Cyrl-RS"/>
        </w:rPr>
        <w:t>поништење сопствених акција</w:t>
      </w:r>
      <w:r>
        <w:rPr>
          <w:sz w:val="24"/>
          <w:szCs w:val="24"/>
        </w:rPr>
        <w:t>.</w:t>
      </w:r>
      <w:r>
        <w:rPr>
          <w:sz w:val="24"/>
          <w:szCs w:val="24"/>
          <w:lang w:val="sr-Cyrl-CS"/>
        </w:rPr>
        <w:t>.</w:t>
      </w:r>
    </w:p>
    <w:p w14:paraId="7DEB20EF" w14:textId="1F6B2C87" w:rsidR="002D011E" w:rsidRDefault="002D011E" w:rsidP="002D011E">
      <w:pPr>
        <w:jc w:val="both"/>
        <w:rPr>
          <w:sz w:val="24"/>
          <w:szCs w:val="24"/>
        </w:rPr>
      </w:pPr>
      <w:r>
        <w:rPr>
          <w:sz w:val="24"/>
          <w:szCs w:val="24"/>
          <w:lang w:val="sr-Cyrl-CS"/>
        </w:rPr>
        <w:t xml:space="preserve">Смањење хартија од вриједности емитента из тачке 1. диспозитива врши се ради евидентирања укупног броја хартија од вриједности ознаке </w:t>
      </w:r>
      <w:r w:rsidR="00D467D1">
        <w:rPr>
          <w:sz w:val="24"/>
          <w:szCs w:val="24"/>
          <w:lang w:val="sr-Latn-BA"/>
        </w:rPr>
        <w:t>ZPKB</w:t>
      </w:r>
      <w:r>
        <w:rPr>
          <w:sz w:val="24"/>
          <w:szCs w:val="24"/>
        </w:rPr>
        <w:t>-R-A</w:t>
      </w:r>
      <w:r>
        <w:rPr>
          <w:sz w:val="24"/>
          <w:szCs w:val="24"/>
          <w:lang w:val="sr-Cyrl-CS"/>
        </w:rPr>
        <w:t>.</w:t>
      </w:r>
    </w:p>
    <w:p w14:paraId="405B7C31" w14:textId="7C2E9265" w:rsidR="002D011E" w:rsidRDefault="002D011E" w:rsidP="002D011E">
      <w:pPr>
        <w:jc w:val="both"/>
        <w:rPr>
          <w:sz w:val="24"/>
          <w:szCs w:val="24"/>
          <w:lang w:val="sr-Cyrl-CS"/>
        </w:rPr>
      </w:pPr>
    </w:p>
    <w:p w14:paraId="10B837F3" w14:textId="77777777" w:rsidR="002D011E" w:rsidRDefault="002D011E" w:rsidP="002D011E">
      <w:pPr>
        <w:jc w:val="both"/>
        <w:rPr>
          <w:sz w:val="24"/>
          <w:szCs w:val="24"/>
        </w:rPr>
      </w:pPr>
    </w:p>
    <w:p w14:paraId="06471815" w14:textId="77777777" w:rsidR="002D011E" w:rsidRDefault="002D011E" w:rsidP="002D011E">
      <w:pPr>
        <w:jc w:val="both"/>
        <w:rPr>
          <w:sz w:val="24"/>
          <w:szCs w:val="24"/>
          <w:lang w:val="sr-Cyrl-CS"/>
        </w:rPr>
      </w:pPr>
    </w:p>
    <w:p w14:paraId="707396F2" w14:textId="77777777" w:rsidR="002D011E" w:rsidRDefault="002D011E" w:rsidP="002D011E">
      <w:pPr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hr-HR"/>
        </w:rPr>
        <w:t xml:space="preserve"> </w:t>
      </w:r>
      <w:r>
        <w:rPr>
          <w:sz w:val="24"/>
          <w:szCs w:val="24"/>
          <w:lang w:val="sr-Cyrl-CS"/>
        </w:rPr>
        <w:t xml:space="preserve"> ДИРЕКТОР</w:t>
      </w:r>
    </w:p>
    <w:p w14:paraId="1D72C065" w14:textId="77777777" w:rsidR="002D011E" w:rsidRDefault="002D011E" w:rsidP="002D011E">
      <w:pPr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  <w:t>Милан Божић</w:t>
      </w:r>
    </w:p>
    <w:p w14:paraId="564BAD8B" w14:textId="77777777" w:rsidR="002D011E" w:rsidRDefault="002D011E" w:rsidP="002D011E">
      <w:pPr>
        <w:jc w:val="both"/>
        <w:rPr>
          <w:b/>
          <w:sz w:val="24"/>
          <w:szCs w:val="24"/>
          <w:lang w:val="sr-Cyrl-CS"/>
        </w:rPr>
      </w:pPr>
    </w:p>
    <w:p w14:paraId="304D98F2" w14:textId="77777777" w:rsidR="002D011E" w:rsidRDefault="002D011E" w:rsidP="002D011E">
      <w:pPr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Достављено:</w:t>
      </w:r>
    </w:p>
    <w:p w14:paraId="2BF14186" w14:textId="77777777" w:rsidR="002D011E" w:rsidRDefault="002D011E" w:rsidP="002D011E">
      <w:pPr>
        <w:numPr>
          <w:ilvl w:val="0"/>
          <w:numId w:val="24"/>
        </w:numPr>
        <w:tabs>
          <w:tab w:val="num" w:pos="744"/>
        </w:tabs>
        <w:ind w:hanging="936"/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Комисији за хартије од вриједности Републике Српске</w:t>
      </w:r>
    </w:p>
    <w:p w14:paraId="616B81B4" w14:textId="77777777" w:rsidR="002D011E" w:rsidRDefault="002D011E" w:rsidP="002D011E">
      <w:pPr>
        <w:numPr>
          <w:ilvl w:val="0"/>
          <w:numId w:val="24"/>
        </w:numPr>
        <w:tabs>
          <w:tab w:val="num" w:pos="744"/>
        </w:tabs>
        <w:ind w:hanging="936"/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Члановима Берзе</w:t>
      </w:r>
    </w:p>
    <w:p w14:paraId="745BAFED" w14:textId="77777777" w:rsidR="002D011E" w:rsidRDefault="002D011E" w:rsidP="002D011E">
      <w:pPr>
        <w:numPr>
          <w:ilvl w:val="0"/>
          <w:numId w:val="24"/>
        </w:numPr>
        <w:tabs>
          <w:tab w:val="num" w:pos="744"/>
        </w:tabs>
        <w:ind w:hanging="936"/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Емитенту</w:t>
      </w:r>
    </w:p>
    <w:p w14:paraId="7C79199F" w14:textId="77777777" w:rsidR="002D011E" w:rsidRDefault="002D011E" w:rsidP="002D011E">
      <w:pPr>
        <w:numPr>
          <w:ilvl w:val="0"/>
          <w:numId w:val="24"/>
        </w:numPr>
        <w:tabs>
          <w:tab w:val="num" w:pos="744"/>
        </w:tabs>
        <w:ind w:hanging="936"/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Архиви</w:t>
      </w:r>
    </w:p>
    <w:p w14:paraId="0122BCE7" w14:textId="77777777" w:rsidR="00D0617C" w:rsidRPr="004A3800" w:rsidRDefault="00D0617C" w:rsidP="002D011E">
      <w:pPr>
        <w:jc w:val="both"/>
      </w:pPr>
    </w:p>
    <w:sectPr w:rsidR="00D0617C" w:rsidRPr="004A3800" w:rsidSect="00714499">
      <w:headerReference w:type="default" r:id="rId7"/>
      <w:footerReference w:type="default" r:id="rId8"/>
      <w:pgSz w:w="11907" w:h="16840" w:code="9"/>
      <w:pgMar w:top="2250" w:right="1361" w:bottom="1440" w:left="1361" w:header="720" w:footer="6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41E06" w14:textId="77777777" w:rsidR="001E1F4F" w:rsidRDefault="001E1F4F">
      <w:r>
        <w:separator/>
      </w:r>
    </w:p>
  </w:endnote>
  <w:endnote w:type="continuationSeparator" w:id="0">
    <w:p w14:paraId="44764309" w14:textId="77777777" w:rsidR="001E1F4F" w:rsidRDefault="001E1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10579" w14:textId="14A286E1" w:rsidR="00C44F26" w:rsidRPr="004A3800" w:rsidRDefault="00C44F26" w:rsidP="00C44F26">
    <w:pPr>
      <w:pStyle w:val="Footer"/>
      <w:jc w:val="center"/>
      <w:rPr>
        <w:rFonts w:asciiTheme="minorHAnsi" w:hAnsiTheme="minorHAnsi" w:cstheme="minorHAnsi"/>
        <w:color w:val="808080" w:themeColor="background1" w:themeShade="80"/>
        <w:sz w:val="18"/>
        <w:szCs w:val="18"/>
        <w:lang w:val="sr-Cyrl-BA"/>
      </w:rPr>
    </w:pPr>
    <w:r w:rsidRPr="004A3800">
      <w:rPr>
        <w:rFonts w:asciiTheme="minorHAnsi" w:hAnsiTheme="minorHAnsi" w:cstheme="minorHAnsi"/>
        <w:color w:val="808080" w:themeColor="background1" w:themeShade="80"/>
        <w:sz w:val="18"/>
        <w:szCs w:val="18"/>
        <w:lang w:val="sr-Cyrl-BA"/>
      </w:rPr>
      <w:t>______________________________________________________________________________________________________</w:t>
    </w:r>
  </w:p>
  <w:p w14:paraId="2021417E" w14:textId="77777777" w:rsidR="00F62B31" w:rsidRPr="004A3800" w:rsidRDefault="00144B05" w:rsidP="00C44F26">
    <w:pPr>
      <w:pStyle w:val="Footer"/>
      <w:jc w:val="center"/>
      <w:rPr>
        <w:rFonts w:asciiTheme="minorHAnsi" w:hAnsiTheme="minorHAnsi" w:cstheme="minorHAnsi"/>
        <w:sz w:val="16"/>
        <w:szCs w:val="16"/>
      </w:rPr>
    </w:pPr>
    <w:r w:rsidRPr="004A3800">
      <w:rPr>
        <w:rFonts w:asciiTheme="minorHAnsi" w:hAnsiTheme="minorHAnsi" w:cstheme="minorHAnsi"/>
        <w:sz w:val="16"/>
        <w:szCs w:val="16"/>
        <w:lang w:val="sr-Cyrl-BA"/>
      </w:rPr>
      <w:t xml:space="preserve">Регистар Окружног привредног суда Бања Лука бр. 057-0-Рег-11-002178 </w:t>
    </w:r>
  </w:p>
  <w:p w14:paraId="2E81CD4F" w14:textId="7B9DC3F6" w:rsidR="00542345" w:rsidRPr="004A3800" w:rsidRDefault="00542345" w:rsidP="00F62B31">
    <w:pPr>
      <w:pStyle w:val="Footer"/>
      <w:jc w:val="center"/>
      <w:rPr>
        <w:rFonts w:asciiTheme="minorHAnsi" w:hAnsiTheme="minorHAnsi" w:cstheme="minorHAnsi"/>
        <w:sz w:val="16"/>
        <w:szCs w:val="16"/>
        <w:lang w:val="sr-Cyrl-BA"/>
      </w:rPr>
    </w:pPr>
    <w:r w:rsidRPr="004A3800">
      <w:rPr>
        <w:rFonts w:asciiTheme="minorHAnsi" w:hAnsiTheme="minorHAnsi" w:cstheme="minorHAnsi"/>
        <w:sz w:val="16"/>
        <w:szCs w:val="16"/>
        <w:lang w:val="sr-Cyrl-BA"/>
      </w:rPr>
      <w:t xml:space="preserve">Уп. и упл. капитал 2.660.000 КМ </w:t>
    </w:r>
    <w:r w:rsidR="00F62B31" w:rsidRPr="004A3800">
      <w:rPr>
        <w:rFonts w:asciiTheme="minorHAnsi" w:hAnsiTheme="minorHAnsi" w:cstheme="minorHAnsi"/>
        <w:sz w:val="16"/>
        <w:szCs w:val="16"/>
        <w:lang w:val="sr-Cyrl-BA"/>
      </w:rPr>
      <w:t xml:space="preserve">· </w:t>
    </w:r>
    <w:r w:rsidRPr="004A3800">
      <w:rPr>
        <w:rFonts w:asciiTheme="minorHAnsi" w:hAnsiTheme="minorHAnsi" w:cstheme="minorHAnsi"/>
        <w:sz w:val="16"/>
        <w:szCs w:val="16"/>
        <w:lang w:val="sr-Cyrl-BA"/>
      </w:rPr>
      <w:t xml:space="preserve">Матични број 1947320 </w:t>
    </w:r>
    <w:r w:rsidR="00F62B31" w:rsidRPr="004A3800">
      <w:rPr>
        <w:rFonts w:asciiTheme="minorHAnsi" w:hAnsiTheme="minorHAnsi" w:cstheme="minorHAnsi"/>
        <w:sz w:val="16"/>
        <w:szCs w:val="16"/>
        <w:lang w:val="sr-Cyrl-BA"/>
      </w:rPr>
      <w:t>·</w:t>
    </w:r>
    <w:r w:rsidRPr="004A3800">
      <w:rPr>
        <w:rFonts w:asciiTheme="minorHAnsi" w:hAnsiTheme="minorHAnsi" w:cstheme="minorHAnsi"/>
        <w:sz w:val="16"/>
        <w:szCs w:val="16"/>
        <w:lang w:val="sr-Cyrl-BA"/>
      </w:rPr>
      <w:t xml:space="preserve"> ЈИБ 4401006360008</w:t>
    </w:r>
  </w:p>
  <w:p w14:paraId="4B4EAB1E" w14:textId="133C869F" w:rsidR="00C44F26" w:rsidRPr="004A3800" w:rsidRDefault="00C44F26" w:rsidP="00542345">
    <w:pPr>
      <w:pStyle w:val="Footer"/>
      <w:jc w:val="center"/>
      <w:rPr>
        <w:rFonts w:asciiTheme="minorHAnsi" w:hAnsiTheme="minorHAnsi" w:cstheme="minorHAnsi"/>
        <w:sz w:val="16"/>
        <w:szCs w:val="16"/>
        <w:lang w:val="sr-Cyrl-BA"/>
      </w:rPr>
    </w:pPr>
    <w:r w:rsidRPr="004A3800">
      <w:rPr>
        <w:rFonts w:asciiTheme="minorHAnsi" w:hAnsiTheme="minorHAnsi" w:cstheme="minorHAnsi"/>
        <w:sz w:val="16"/>
        <w:szCs w:val="16"/>
        <w:lang w:val="sr-Cyrl-BA"/>
      </w:rPr>
      <w:t xml:space="preserve">Жиро рачун: НЛБ банка а.д. Бања Лука 562-100-80001108-50 </w:t>
    </w:r>
    <w:r w:rsidR="00F62B31" w:rsidRPr="004A3800">
      <w:rPr>
        <w:rFonts w:asciiTheme="minorHAnsi" w:hAnsiTheme="minorHAnsi" w:cstheme="minorHAnsi"/>
        <w:sz w:val="16"/>
        <w:szCs w:val="16"/>
        <w:lang w:val="sr-Cyrl-BA"/>
      </w:rPr>
      <w:t>·</w:t>
    </w:r>
    <w:r w:rsidRPr="004A3800">
      <w:rPr>
        <w:rFonts w:asciiTheme="minorHAnsi" w:hAnsiTheme="minorHAnsi" w:cstheme="minorHAnsi"/>
        <w:sz w:val="16"/>
        <w:szCs w:val="16"/>
        <w:lang w:val="sr-Cyrl-BA"/>
      </w:rPr>
      <w:t xml:space="preserve"> А</w:t>
    </w:r>
    <w:r w:rsidR="004A3800" w:rsidRPr="004A3800">
      <w:rPr>
        <w:rFonts w:asciiTheme="minorHAnsi" w:hAnsiTheme="minorHAnsi" w:cstheme="minorHAnsi"/>
        <w:sz w:val="16"/>
        <w:szCs w:val="16"/>
        <w:lang w:val="sr-Cyrl-BA"/>
      </w:rPr>
      <w:t xml:space="preserve">ТОС БАНК </w:t>
    </w:r>
    <w:r w:rsidRPr="004A3800">
      <w:rPr>
        <w:rFonts w:asciiTheme="minorHAnsi" w:hAnsiTheme="minorHAnsi" w:cstheme="minorHAnsi"/>
        <w:sz w:val="16"/>
        <w:szCs w:val="16"/>
        <w:lang w:val="sr-Cyrl-BA"/>
      </w:rPr>
      <w:t>а.д. Бања Лука 567-162-11007425-65</w:t>
    </w:r>
  </w:p>
  <w:p w14:paraId="6EBC6851" w14:textId="43617327" w:rsidR="009830EA" w:rsidRPr="004A3800" w:rsidRDefault="009830EA" w:rsidP="00970655">
    <w:pPr>
      <w:pStyle w:val="Footer"/>
      <w:ind w:left="-851"/>
      <w:rPr>
        <w:rFonts w:ascii="Avenir Next LT Pro" w:hAnsi="Avenir Next LT Pro" w:cstheme="min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11924" w14:textId="77777777" w:rsidR="001E1F4F" w:rsidRDefault="001E1F4F">
      <w:r>
        <w:separator/>
      </w:r>
    </w:p>
  </w:footnote>
  <w:footnote w:type="continuationSeparator" w:id="0">
    <w:p w14:paraId="680ADB28" w14:textId="77777777" w:rsidR="001E1F4F" w:rsidRDefault="001E1F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173E2" w14:textId="77777777" w:rsidR="00970655" w:rsidRDefault="00970655" w:rsidP="00970655">
    <w:pPr>
      <w:pStyle w:val="Header"/>
      <w:ind w:left="-851"/>
    </w:pPr>
  </w:p>
  <w:p w14:paraId="2F0761F2" w14:textId="77777777" w:rsidR="00D0617C" w:rsidRPr="00970655" w:rsidRDefault="00970655" w:rsidP="00970655">
    <w:pPr>
      <w:pStyle w:val="Header"/>
      <w:ind w:left="-851"/>
    </w:pPr>
    <w:r>
      <w:object w:dxaOrig="10959" w:dyaOrig="1377" w14:anchorId="708E02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2.25pt;height:68.25pt">
          <v:imagedata r:id="rId1" o:title=""/>
        </v:shape>
        <o:OLEObject Type="Embed" ProgID="CorelDraw.Graphic.17" ShapeID="_x0000_i1025" DrawAspect="Content" ObjectID="_1751184602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B0174"/>
    <w:multiLevelType w:val="hybridMultilevel"/>
    <w:tmpl w:val="E96A0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C2557"/>
    <w:multiLevelType w:val="hybridMultilevel"/>
    <w:tmpl w:val="56CE9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71F9E"/>
    <w:multiLevelType w:val="hybridMultilevel"/>
    <w:tmpl w:val="539045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D91C7C"/>
    <w:multiLevelType w:val="hybridMultilevel"/>
    <w:tmpl w:val="E3D27C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92907"/>
    <w:multiLevelType w:val="hybridMultilevel"/>
    <w:tmpl w:val="62C0C1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9371A"/>
    <w:multiLevelType w:val="hybridMultilevel"/>
    <w:tmpl w:val="5B2869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DA16F6"/>
    <w:multiLevelType w:val="hybridMultilevel"/>
    <w:tmpl w:val="FF3675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295B74"/>
    <w:multiLevelType w:val="hybridMultilevel"/>
    <w:tmpl w:val="6088A4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2850C0"/>
    <w:multiLevelType w:val="hybridMultilevel"/>
    <w:tmpl w:val="472E30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8B1742"/>
    <w:multiLevelType w:val="hybridMultilevel"/>
    <w:tmpl w:val="098C8DB6"/>
    <w:lvl w:ilvl="0" w:tplc="F928405C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EB313F"/>
    <w:multiLevelType w:val="hybridMultilevel"/>
    <w:tmpl w:val="E55EE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F62978"/>
    <w:multiLevelType w:val="hybridMultilevel"/>
    <w:tmpl w:val="46F6E07C"/>
    <w:lvl w:ilvl="0" w:tplc="AE685FF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1A756E"/>
    <w:multiLevelType w:val="hybridMultilevel"/>
    <w:tmpl w:val="46F6E07C"/>
    <w:lvl w:ilvl="0" w:tplc="32E60006">
      <w:start w:val="1"/>
      <w:numFmt w:val="bullet"/>
      <w:lvlText w:val=""/>
      <w:lvlJc w:val="left"/>
      <w:pPr>
        <w:tabs>
          <w:tab w:val="num" w:pos="1041"/>
        </w:tabs>
        <w:ind w:left="1041" w:hanging="681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02550F"/>
    <w:multiLevelType w:val="hybridMultilevel"/>
    <w:tmpl w:val="F0186BD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4B7C0D95"/>
    <w:multiLevelType w:val="hybridMultilevel"/>
    <w:tmpl w:val="6660D3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4702692"/>
    <w:multiLevelType w:val="hybridMultilevel"/>
    <w:tmpl w:val="1610D7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07307B"/>
    <w:multiLevelType w:val="hybridMultilevel"/>
    <w:tmpl w:val="414EB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5B1909"/>
    <w:multiLevelType w:val="hybridMultilevel"/>
    <w:tmpl w:val="6CA42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87312A"/>
    <w:multiLevelType w:val="hybridMultilevel"/>
    <w:tmpl w:val="C6F08B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E663EF4"/>
    <w:multiLevelType w:val="hybridMultilevel"/>
    <w:tmpl w:val="B874CC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3F200D"/>
    <w:multiLevelType w:val="hybridMultilevel"/>
    <w:tmpl w:val="A5FC347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72A91849"/>
    <w:multiLevelType w:val="hybridMultilevel"/>
    <w:tmpl w:val="9A3A1BBA"/>
    <w:lvl w:ilvl="0" w:tplc="C598D3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194938"/>
    <w:multiLevelType w:val="hybridMultilevel"/>
    <w:tmpl w:val="43BA9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6324896">
    <w:abstractNumId w:val="18"/>
  </w:num>
  <w:num w:numId="2" w16cid:durableId="333270124">
    <w:abstractNumId w:val="13"/>
  </w:num>
  <w:num w:numId="3" w16cid:durableId="35157946">
    <w:abstractNumId w:val="21"/>
  </w:num>
  <w:num w:numId="4" w16cid:durableId="916136999">
    <w:abstractNumId w:val="20"/>
  </w:num>
  <w:num w:numId="5" w16cid:durableId="346062747">
    <w:abstractNumId w:val="7"/>
  </w:num>
  <w:num w:numId="6" w16cid:durableId="125239300">
    <w:abstractNumId w:val="14"/>
  </w:num>
  <w:num w:numId="7" w16cid:durableId="1099330583">
    <w:abstractNumId w:val="5"/>
  </w:num>
  <w:num w:numId="8" w16cid:durableId="1897357747">
    <w:abstractNumId w:val="11"/>
  </w:num>
  <w:num w:numId="9" w16cid:durableId="1835680786">
    <w:abstractNumId w:val="12"/>
  </w:num>
  <w:num w:numId="10" w16cid:durableId="1280645345">
    <w:abstractNumId w:val="6"/>
  </w:num>
  <w:num w:numId="11" w16cid:durableId="1244681095">
    <w:abstractNumId w:val="19"/>
  </w:num>
  <w:num w:numId="12" w16cid:durableId="314529414">
    <w:abstractNumId w:val="15"/>
  </w:num>
  <w:num w:numId="13" w16cid:durableId="1435828778">
    <w:abstractNumId w:val="4"/>
  </w:num>
  <w:num w:numId="14" w16cid:durableId="2075548301">
    <w:abstractNumId w:val="2"/>
  </w:num>
  <w:num w:numId="15" w16cid:durableId="1436822303">
    <w:abstractNumId w:val="0"/>
  </w:num>
  <w:num w:numId="16" w16cid:durableId="629436533">
    <w:abstractNumId w:val="3"/>
  </w:num>
  <w:num w:numId="17" w16cid:durableId="2024629757">
    <w:abstractNumId w:val="17"/>
  </w:num>
  <w:num w:numId="18" w16cid:durableId="903489134">
    <w:abstractNumId w:val="1"/>
  </w:num>
  <w:num w:numId="19" w16cid:durableId="309796474">
    <w:abstractNumId w:val="22"/>
  </w:num>
  <w:num w:numId="20" w16cid:durableId="582032604">
    <w:abstractNumId w:val="16"/>
  </w:num>
  <w:num w:numId="21" w16cid:durableId="1003051882">
    <w:abstractNumId w:val="10"/>
  </w:num>
  <w:num w:numId="22" w16cid:durableId="137045006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889867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8843678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24"/>
  <w:drawingGridVerticalSpacing w:val="65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71E"/>
    <w:rsid w:val="00021E7A"/>
    <w:rsid w:val="000767A0"/>
    <w:rsid w:val="000F06C3"/>
    <w:rsid w:val="00132D05"/>
    <w:rsid w:val="00134861"/>
    <w:rsid w:val="0013767F"/>
    <w:rsid w:val="00144B05"/>
    <w:rsid w:val="00163012"/>
    <w:rsid w:val="001646A7"/>
    <w:rsid w:val="001955FD"/>
    <w:rsid w:val="001A49E4"/>
    <w:rsid w:val="001B76FE"/>
    <w:rsid w:val="001C1B5B"/>
    <w:rsid w:val="001C1CB0"/>
    <w:rsid w:val="001C781A"/>
    <w:rsid w:val="001D4E84"/>
    <w:rsid w:val="001E1F4F"/>
    <w:rsid w:val="0022274C"/>
    <w:rsid w:val="00235914"/>
    <w:rsid w:val="00241168"/>
    <w:rsid w:val="002447C7"/>
    <w:rsid w:val="0024579F"/>
    <w:rsid w:val="0028512E"/>
    <w:rsid w:val="002A426E"/>
    <w:rsid w:val="002A59D3"/>
    <w:rsid w:val="002B3CC4"/>
    <w:rsid w:val="002B5509"/>
    <w:rsid w:val="002D011E"/>
    <w:rsid w:val="002E53CA"/>
    <w:rsid w:val="002F44AE"/>
    <w:rsid w:val="0031797C"/>
    <w:rsid w:val="00335E5E"/>
    <w:rsid w:val="003367BC"/>
    <w:rsid w:val="003406F5"/>
    <w:rsid w:val="003D1681"/>
    <w:rsid w:val="00413D03"/>
    <w:rsid w:val="0043471E"/>
    <w:rsid w:val="004407EB"/>
    <w:rsid w:val="004A0C90"/>
    <w:rsid w:val="004A3800"/>
    <w:rsid w:val="004D43F4"/>
    <w:rsid w:val="004F3F30"/>
    <w:rsid w:val="00542345"/>
    <w:rsid w:val="0054558B"/>
    <w:rsid w:val="00560549"/>
    <w:rsid w:val="00570ECD"/>
    <w:rsid w:val="00606688"/>
    <w:rsid w:val="0062661D"/>
    <w:rsid w:val="006414AD"/>
    <w:rsid w:val="0065764C"/>
    <w:rsid w:val="00663A0C"/>
    <w:rsid w:val="006F3F45"/>
    <w:rsid w:val="00714499"/>
    <w:rsid w:val="007148FB"/>
    <w:rsid w:val="00717C4A"/>
    <w:rsid w:val="0076141D"/>
    <w:rsid w:val="00764FBA"/>
    <w:rsid w:val="00775692"/>
    <w:rsid w:val="007832B1"/>
    <w:rsid w:val="00792C65"/>
    <w:rsid w:val="00793B41"/>
    <w:rsid w:val="007B28CF"/>
    <w:rsid w:val="007B353F"/>
    <w:rsid w:val="007C7D3A"/>
    <w:rsid w:val="00897DC5"/>
    <w:rsid w:val="008A1C05"/>
    <w:rsid w:val="008C0D8A"/>
    <w:rsid w:val="008D6161"/>
    <w:rsid w:val="008D64A3"/>
    <w:rsid w:val="008F68F9"/>
    <w:rsid w:val="009146D3"/>
    <w:rsid w:val="00926A66"/>
    <w:rsid w:val="00960365"/>
    <w:rsid w:val="00970655"/>
    <w:rsid w:val="00976503"/>
    <w:rsid w:val="009830EA"/>
    <w:rsid w:val="009A6850"/>
    <w:rsid w:val="009D3A8F"/>
    <w:rsid w:val="009D6665"/>
    <w:rsid w:val="00A03950"/>
    <w:rsid w:val="00A07478"/>
    <w:rsid w:val="00A23947"/>
    <w:rsid w:val="00A767EB"/>
    <w:rsid w:val="00A8021A"/>
    <w:rsid w:val="00A86723"/>
    <w:rsid w:val="00AC409B"/>
    <w:rsid w:val="00AE0395"/>
    <w:rsid w:val="00B13B77"/>
    <w:rsid w:val="00B3246F"/>
    <w:rsid w:val="00B60655"/>
    <w:rsid w:val="00B84D05"/>
    <w:rsid w:val="00BA4796"/>
    <w:rsid w:val="00BA6984"/>
    <w:rsid w:val="00BB1FA9"/>
    <w:rsid w:val="00BB7BD5"/>
    <w:rsid w:val="00BD0E41"/>
    <w:rsid w:val="00BD36B6"/>
    <w:rsid w:val="00BF54E8"/>
    <w:rsid w:val="00C15F22"/>
    <w:rsid w:val="00C20FEF"/>
    <w:rsid w:val="00C233A6"/>
    <w:rsid w:val="00C25C8D"/>
    <w:rsid w:val="00C44F26"/>
    <w:rsid w:val="00C75AD5"/>
    <w:rsid w:val="00C95E06"/>
    <w:rsid w:val="00D028E3"/>
    <w:rsid w:val="00D03818"/>
    <w:rsid w:val="00D0617C"/>
    <w:rsid w:val="00D154E9"/>
    <w:rsid w:val="00D33A19"/>
    <w:rsid w:val="00D467D1"/>
    <w:rsid w:val="00D46E02"/>
    <w:rsid w:val="00D50A64"/>
    <w:rsid w:val="00D63E7D"/>
    <w:rsid w:val="00D808D3"/>
    <w:rsid w:val="00D92C96"/>
    <w:rsid w:val="00DA17C1"/>
    <w:rsid w:val="00DC2AD1"/>
    <w:rsid w:val="00DF05AA"/>
    <w:rsid w:val="00DF1BF9"/>
    <w:rsid w:val="00E31D6F"/>
    <w:rsid w:val="00E3675F"/>
    <w:rsid w:val="00E43CC4"/>
    <w:rsid w:val="00E445E0"/>
    <w:rsid w:val="00E53AA7"/>
    <w:rsid w:val="00E70D2A"/>
    <w:rsid w:val="00EC5CE8"/>
    <w:rsid w:val="00ED2334"/>
    <w:rsid w:val="00EE4FB4"/>
    <w:rsid w:val="00F058DC"/>
    <w:rsid w:val="00F413FD"/>
    <w:rsid w:val="00F60383"/>
    <w:rsid w:val="00F62B31"/>
    <w:rsid w:val="00F772BC"/>
    <w:rsid w:val="00F874B1"/>
    <w:rsid w:val="00FA6C7F"/>
    <w:rsid w:val="00FB6CC8"/>
    <w:rsid w:val="00FC4079"/>
    <w:rsid w:val="00FC5B03"/>
    <w:rsid w:val="00FD1E7B"/>
    <w:rsid w:val="00FF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792C49"/>
  <w15:docId w15:val="{BA98ECC8-C734-425E-9D90-D47833B5C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6665"/>
  </w:style>
  <w:style w:type="paragraph" w:styleId="Heading1">
    <w:name w:val="heading 1"/>
    <w:basedOn w:val="Normal"/>
    <w:next w:val="Normal"/>
    <w:qFormat/>
    <w:rsid w:val="009D6665"/>
    <w:pPr>
      <w:keepNext/>
      <w:jc w:val="both"/>
      <w:outlineLvl w:val="0"/>
    </w:pPr>
    <w:rPr>
      <w:sz w:val="24"/>
      <w:lang w:val="sr-Cyrl-CS"/>
    </w:rPr>
  </w:style>
  <w:style w:type="paragraph" w:styleId="Heading2">
    <w:name w:val="heading 2"/>
    <w:basedOn w:val="Normal"/>
    <w:next w:val="Normal"/>
    <w:qFormat/>
    <w:rsid w:val="009D6665"/>
    <w:pPr>
      <w:keepNext/>
      <w:outlineLvl w:val="1"/>
    </w:pPr>
    <w:rPr>
      <w:b/>
      <w:bCs/>
      <w:sz w:val="24"/>
      <w:lang w:val="sr-Cyrl-CS"/>
    </w:rPr>
  </w:style>
  <w:style w:type="paragraph" w:styleId="Heading3">
    <w:name w:val="heading 3"/>
    <w:basedOn w:val="Normal"/>
    <w:next w:val="Normal"/>
    <w:link w:val="Heading3Char"/>
    <w:qFormat/>
    <w:rsid w:val="009D6665"/>
    <w:pPr>
      <w:keepNext/>
      <w:jc w:val="center"/>
      <w:outlineLvl w:val="2"/>
    </w:pPr>
    <w:rPr>
      <w:sz w:val="24"/>
      <w:lang w:val="sr-Cyrl-CS"/>
    </w:rPr>
  </w:style>
  <w:style w:type="paragraph" w:styleId="Heading4">
    <w:name w:val="heading 4"/>
    <w:basedOn w:val="Normal"/>
    <w:next w:val="Normal"/>
    <w:qFormat/>
    <w:rsid w:val="009D6665"/>
    <w:pPr>
      <w:keepNext/>
      <w:jc w:val="center"/>
      <w:outlineLvl w:val="3"/>
    </w:pPr>
    <w:rPr>
      <w:b/>
      <w:bCs/>
      <w:sz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D6665"/>
    <w:pPr>
      <w:jc w:val="both"/>
    </w:pPr>
    <w:rPr>
      <w:sz w:val="24"/>
      <w:lang w:val="sr-Cyrl-CS"/>
    </w:rPr>
  </w:style>
  <w:style w:type="paragraph" w:styleId="BodyTextIndent">
    <w:name w:val="Body Text Indent"/>
    <w:basedOn w:val="Normal"/>
    <w:rsid w:val="009D6665"/>
    <w:pPr>
      <w:ind w:firstLine="720"/>
      <w:jc w:val="both"/>
    </w:pPr>
    <w:rPr>
      <w:sz w:val="24"/>
      <w:lang w:val="sr-Cyrl-CS"/>
    </w:rPr>
  </w:style>
  <w:style w:type="paragraph" w:styleId="Header">
    <w:name w:val="header"/>
    <w:basedOn w:val="Normal"/>
    <w:rsid w:val="009D6665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9D6665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59"/>
    <w:rsid w:val="00FA6C7F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33A19"/>
    <w:pPr>
      <w:ind w:left="720"/>
    </w:pPr>
    <w:rPr>
      <w:lang w:val="en-AU"/>
    </w:rPr>
  </w:style>
  <w:style w:type="character" w:customStyle="1" w:styleId="FooterChar">
    <w:name w:val="Footer Char"/>
    <w:basedOn w:val="DefaultParagraphFont"/>
    <w:link w:val="Footer"/>
    <w:uiPriority w:val="99"/>
    <w:rsid w:val="00144B05"/>
  </w:style>
  <w:style w:type="character" w:customStyle="1" w:styleId="Heading3Char">
    <w:name w:val="Heading 3 Char"/>
    <w:basedOn w:val="DefaultParagraphFont"/>
    <w:link w:val="Heading3"/>
    <w:rsid w:val="0028512E"/>
    <w:rPr>
      <w:sz w:val="24"/>
      <w:lang w:val="sr-Cyrl-CS"/>
    </w:rPr>
  </w:style>
  <w:style w:type="character" w:customStyle="1" w:styleId="BodyTextChar">
    <w:name w:val="Body Text Char"/>
    <w:basedOn w:val="DefaultParagraphFont"/>
    <w:link w:val="BodyText"/>
    <w:rsid w:val="0028512E"/>
    <w:rPr>
      <w:sz w:val="24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4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176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БАЊАЛУЧКА БЕРЗА АД</vt:lpstr>
    </vt:vector>
  </TitlesOfParts>
  <Company>BLBerza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БАЊАЛУЧКА БЕРЗА АД</dc:title>
  <dc:creator>Banjalucka berza</dc:creator>
  <cp:lastModifiedBy>Nebojsa Vukovic</cp:lastModifiedBy>
  <cp:revision>5</cp:revision>
  <cp:lastPrinted>2022-08-03T12:45:00Z</cp:lastPrinted>
  <dcterms:created xsi:type="dcterms:W3CDTF">2022-08-23T08:40:00Z</dcterms:created>
  <dcterms:modified xsi:type="dcterms:W3CDTF">2023-07-18T09:24:00Z</dcterms:modified>
</cp:coreProperties>
</file>