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FC43" w14:textId="3EFAEF91" w:rsidR="00B93387" w:rsidRPr="00FD6AE0" w:rsidRDefault="00B93387" w:rsidP="00B93387">
      <w:pPr>
        <w:shd w:val="clear" w:color="auto" w:fill="FFFFFF"/>
        <w:rPr>
          <w:noProof/>
          <w:lang w:val="sr-Cyrl-ME"/>
        </w:rPr>
      </w:pPr>
      <w:r w:rsidRPr="00FD6AE0">
        <w:rPr>
          <w:noProof/>
          <w:color w:val="000000"/>
          <w:spacing w:val="-3"/>
          <w:sz w:val="24"/>
          <w:szCs w:val="24"/>
          <w:lang w:val="sr-Cyrl-ME"/>
        </w:rPr>
        <w:t>Број: 03-</w:t>
      </w:r>
      <w:r w:rsidR="00262A45">
        <w:rPr>
          <w:noProof/>
          <w:color w:val="000000"/>
          <w:spacing w:val="-3"/>
          <w:sz w:val="24"/>
          <w:szCs w:val="24"/>
          <w:lang w:val="en-US"/>
        </w:rPr>
        <w:t>40</w:t>
      </w:r>
      <w:r w:rsidRPr="00FD6AE0">
        <w:rPr>
          <w:noProof/>
          <w:color w:val="000000"/>
          <w:spacing w:val="-3"/>
          <w:sz w:val="24"/>
          <w:szCs w:val="24"/>
          <w:lang w:val="sr-Cyrl-ME"/>
        </w:rPr>
        <w:t>/1</w:t>
      </w:r>
      <w:r w:rsidR="00A771B0" w:rsidRPr="00FD6AE0">
        <w:rPr>
          <w:noProof/>
          <w:color w:val="000000"/>
          <w:spacing w:val="-3"/>
          <w:sz w:val="24"/>
          <w:szCs w:val="24"/>
          <w:lang w:val="sr-Cyrl-ME"/>
        </w:rPr>
        <w:t>9</w:t>
      </w:r>
    </w:p>
    <w:p w14:paraId="3D3378B9" w14:textId="75F59E67" w:rsidR="00B93387" w:rsidRPr="00FD6AE0" w:rsidRDefault="00B93387" w:rsidP="00B93387">
      <w:pPr>
        <w:shd w:val="clear" w:color="auto" w:fill="FFFFFF"/>
        <w:rPr>
          <w:noProof/>
          <w:lang w:val="sr-Cyrl-ME"/>
        </w:rPr>
      </w:pPr>
      <w:r w:rsidRPr="00FD6AE0">
        <w:rPr>
          <w:noProof/>
          <w:color w:val="000000"/>
          <w:spacing w:val="-3"/>
          <w:sz w:val="24"/>
          <w:szCs w:val="24"/>
          <w:lang w:val="sr-Cyrl-ME"/>
        </w:rPr>
        <w:t xml:space="preserve">Датум: </w:t>
      </w:r>
      <w:r w:rsidR="00A771B0" w:rsidRPr="00FD6AE0">
        <w:rPr>
          <w:noProof/>
          <w:color w:val="000000"/>
          <w:spacing w:val="-3"/>
          <w:sz w:val="24"/>
          <w:szCs w:val="24"/>
          <w:lang w:val="sr-Cyrl-ME"/>
        </w:rPr>
        <w:t>07</w:t>
      </w:r>
      <w:r w:rsidRPr="00FD6AE0">
        <w:rPr>
          <w:noProof/>
          <w:color w:val="000000"/>
          <w:spacing w:val="-3"/>
          <w:sz w:val="24"/>
          <w:szCs w:val="24"/>
          <w:lang w:val="sr-Cyrl-ME"/>
        </w:rPr>
        <w:t>.</w:t>
      </w:r>
      <w:r w:rsidR="00A771B0" w:rsidRPr="00FD6AE0">
        <w:rPr>
          <w:noProof/>
          <w:color w:val="000000"/>
          <w:spacing w:val="-3"/>
          <w:sz w:val="24"/>
          <w:szCs w:val="24"/>
          <w:lang w:val="sr-Cyrl-ME"/>
        </w:rPr>
        <w:t>02</w:t>
      </w:r>
      <w:r w:rsidRPr="00FD6AE0">
        <w:rPr>
          <w:noProof/>
          <w:color w:val="000000"/>
          <w:spacing w:val="-3"/>
          <w:sz w:val="24"/>
          <w:szCs w:val="24"/>
          <w:lang w:val="sr-Cyrl-ME"/>
        </w:rPr>
        <w:t>.201</w:t>
      </w:r>
      <w:r w:rsidR="00A771B0" w:rsidRPr="00FD6AE0">
        <w:rPr>
          <w:noProof/>
          <w:color w:val="000000"/>
          <w:spacing w:val="-3"/>
          <w:sz w:val="24"/>
          <w:szCs w:val="24"/>
          <w:lang w:val="sr-Cyrl-ME"/>
        </w:rPr>
        <w:t>9</w:t>
      </w:r>
      <w:r w:rsidRPr="00FD6AE0">
        <w:rPr>
          <w:noProof/>
          <w:color w:val="000000"/>
          <w:spacing w:val="-3"/>
          <w:sz w:val="24"/>
          <w:szCs w:val="24"/>
          <w:lang w:val="sr-Cyrl-ME"/>
        </w:rPr>
        <w:t>. године</w:t>
      </w:r>
    </w:p>
    <w:p w14:paraId="7AAB17A3" w14:textId="77777777" w:rsidR="00B93387" w:rsidRPr="00FD6AE0" w:rsidRDefault="00B93387" w:rsidP="00B93387">
      <w:pPr>
        <w:pStyle w:val="BodyText"/>
        <w:rPr>
          <w:noProof/>
          <w:lang w:val="sr-Cyrl-ME"/>
        </w:rPr>
      </w:pPr>
    </w:p>
    <w:p w14:paraId="02015C88" w14:textId="5C2A0EA7" w:rsidR="00302554" w:rsidRPr="00FD6AE0" w:rsidRDefault="00B93387" w:rsidP="00302554">
      <w:pPr>
        <w:shd w:val="clear" w:color="auto" w:fill="FFFFFF"/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 xml:space="preserve">На основу члана 51. став </w:t>
      </w:r>
      <w:r w:rsidR="00FD5089">
        <w:rPr>
          <w:noProof/>
          <w:sz w:val="24"/>
          <w:szCs w:val="24"/>
          <w:lang w:val="en-US"/>
        </w:rPr>
        <w:t>2</w:t>
      </w:r>
      <w:bookmarkStart w:id="0" w:name="_GoBack"/>
      <w:bookmarkEnd w:id="0"/>
      <w:r w:rsidRPr="00FD6AE0">
        <w:rPr>
          <w:noProof/>
          <w:sz w:val="24"/>
          <w:szCs w:val="24"/>
          <w:lang w:val="sr-Cyrl-ME"/>
        </w:rPr>
        <w:t xml:space="preserve">. Правила Бањалучке берзе </w:t>
      </w:r>
      <w:r w:rsidR="00302554" w:rsidRPr="00FD6AE0">
        <w:rPr>
          <w:noProof/>
          <w:sz w:val="24"/>
          <w:szCs w:val="24"/>
          <w:lang w:val="sr-Cyrl-ME"/>
        </w:rPr>
        <w:t>број 01-УО-756/12 од 16.11.2012, број 01-УО-537/14 од 05.09.2014. године, број 01-УО-176/18 од 11.05.2018. године и број 01-УО-480/18 од 13.11.2018. године</w:t>
      </w:r>
      <w:r w:rsidR="00302554" w:rsidRPr="00FD6AE0">
        <w:rPr>
          <w:noProof/>
          <w:sz w:val="24"/>
          <w:szCs w:val="24"/>
          <w:lang w:val="sr-Cyrl-ME"/>
        </w:rPr>
        <w:t>,</w:t>
      </w:r>
      <w:r w:rsidR="00302554" w:rsidRPr="00FD6AE0">
        <w:rPr>
          <w:noProof/>
          <w:sz w:val="24"/>
          <w:szCs w:val="24"/>
          <w:lang w:val="sr-Cyrl-ME"/>
        </w:rPr>
        <w:t xml:space="preserve">  директор Берзе доноси</w:t>
      </w:r>
    </w:p>
    <w:p w14:paraId="4DB813B0" w14:textId="65CAAD4F" w:rsidR="00B93387" w:rsidRPr="00FD6AE0" w:rsidRDefault="00B93387" w:rsidP="00B93387">
      <w:pPr>
        <w:pStyle w:val="BodyText"/>
        <w:rPr>
          <w:noProof/>
          <w:lang w:val="sr-Cyrl-ME"/>
        </w:rPr>
      </w:pPr>
    </w:p>
    <w:p w14:paraId="2B67AD21" w14:textId="77777777" w:rsidR="007F635E" w:rsidRPr="00FD6AE0" w:rsidRDefault="007F635E" w:rsidP="00B93387">
      <w:pPr>
        <w:pStyle w:val="BodyText"/>
        <w:rPr>
          <w:noProof/>
          <w:lang w:val="sr-Cyrl-ME"/>
        </w:rPr>
      </w:pPr>
    </w:p>
    <w:p w14:paraId="29D82E31" w14:textId="77777777" w:rsidR="00B93387" w:rsidRPr="00FD6AE0" w:rsidRDefault="00B93387" w:rsidP="00B93387">
      <w:pPr>
        <w:pStyle w:val="BodyText"/>
        <w:jc w:val="center"/>
        <w:rPr>
          <w:b/>
          <w:noProof/>
          <w:lang w:val="sr-Cyrl-ME"/>
        </w:rPr>
      </w:pPr>
      <w:r w:rsidRPr="00FD6AE0">
        <w:rPr>
          <w:b/>
          <w:noProof/>
          <w:lang w:val="sr-Cyrl-ME"/>
        </w:rPr>
        <w:t>Р Ј Е Ш Е Њ Е</w:t>
      </w:r>
    </w:p>
    <w:p w14:paraId="6570CCD0" w14:textId="77777777" w:rsidR="00B93387" w:rsidRPr="00FD6AE0" w:rsidRDefault="00B93387" w:rsidP="00B93387">
      <w:pPr>
        <w:pStyle w:val="BodyText"/>
        <w:rPr>
          <w:noProof/>
          <w:lang w:val="sr-Cyrl-ME"/>
        </w:rPr>
      </w:pPr>
    </w:p>
    <w:p w14:paraId="336E3E8D" w14:textId="032D6157" w:rsidR="00B93387" w:rsidRPr="00FD6AE0" w:rsidRDefault="00B93387" w:rsidP="00B93387">
      <w:pPr>
        <w:pStyle w:val="BodyText"/>
        <w:numPr>
          <w:ilvl w:val="0"/>
          <w:numId w:val="19"/>
        </w:numPr>
        <w:spacing w:after="0"/>
        <w:rPr>
          <w:noProof/>
          <w:lang w:val="sr-Cyrl-ME"/>
        </w:rPr>
      </w:pPr>
      <w:r w:rsidRPr="00FD6AE0">
        <w:rPr>
          <w:noProof/>
          <w:lang w:val="sr-Cyrl-ME"/>
        </w:rPr>
        <w:t xml:space="preserve">Повећава се број хартија од вриједности ознаке </w:t>
      </w:r>
      <w:r w:rsidR="00FD6AE0" w:rsidRPr="00FD6AE0">
        <w:rPr>
          <w:noProof/>
          <w:lang w:val="sr-Cyrl-ME"/>
        </w:rPr>
        <w:t>KMNL-R-A</w:t>
      </w:r>
      <w:r w:rsidRPr="00FD6AE0">
        <w:rPr>
          <w:noProof/>
          <w:lang w:val="sr-Cyrl-ME"/>
        </w:rPr>
        <w:t xml:space="preserve"> емитента</w:t>
      </w:r>
      <w:r w:rsidR="00FD6AE0" w:rsidRPr="00FD6AE0">
        <w:rPr>
          <w:noProof/>
          <w:lang w:val="sr-Cyrl-ME"/>
        </w:rPr>
        <w:t xml:space="preserve"> Каменоломи а.д. Зворник</w:t>
      </w:r>
      <w:r w:rsidRPr="00FD6AE0">
        <w:rPr>
          <w:noProof/>
          <w:lang w:val="sr-Cyrl-ME"/>
        </w:rPr>
        <w:t>, и то за</w:t>
      </w:r>
      <w:r w:rsidR="00FC6F66" w:rsidRPr="00FD6AE0">
        <w:rPr>
          <w:noProof/>
          <w:lang w:val="sr-Cyrl-ME"/>
        </w:rPr>
        <w:t xml:space="preserve"> </w:t>
      </w:r>
      <w:r w:rsidR="00FD6AE0" w:rsidRPr="00FD6AE0">
        <w:rPr>
          <w:noProof/>
          <w:szCs w:val="24"/>
          <w:shd w:val="clear" w:color="auto" w:fill="FFFFFF"/>
          <w:lang w:val="sr-Cyrl-ME"/>
        </w:rPr>
        <w:t>400</w:t>
      </w:r>
      <w:r w:rsidR="00FC6F66" w:rsidRPr="00FD6AE0">
        <w:rPr>
          <w:noProof/>
          <w:szCs w:val="24"/>
          <w:shd w:val="clear" w:color="auto" w:fill="FFFFFF"/>
          <w:lang w:val="sr-Cyrl-ME"/>
        </w:rPr>
        <w:t>.</w:t>
      </w:r>
      <w:r w:rsidR="00176D8A" w:rsidRPr="00FD6AE0">
        <w:rPr>
          <w:noProof/>
          <w:szCs w:val="24"/>
          <w:shd w:val="clear" w:color="auto" w:fill="FFFFFF"/>
          <w:lang w:val="sr-Cyrl-ME"/>
        </w:rPr>
        <w:t>000</w:t>
      </w:r>
      <w:r w:rsidRPr="00FD6AE0">
        <w:rPr>
          <w:noProof/>
          <w:lang w:val="sr-Cyrl-ME"/>
        </w:rPr>
        <w:t xml:space="preserve"> акцијa појединачне номиналне вриједности 1,00 КМ.</w:t>
      </w:r>
    </w:p>
    <w:p w14:paraId="27626BC9" w14:textId="77777777" w:rsidR="00B93387" w:rsidRPr="00FD6AE0" w:rsidRDefault="00B93387" w:rsidP="00B93387">
      <w:pPr>
        <w:pStyle w:val="BodyText"/>
        <w:ind w:left="360"/>
        <w:rPr>
          <w:noProof/>
          <w:lang w:val="sr-Cyrl-ME"/>
        </w:rPr>
      </w:pPr>
    </w:p>
    <w:p w14:paraId="05CDB937" w14:textId="4CC9361A" w:rsidR="00B93387" w:rsidRPr="00FD6AE0" w:rsidRDefault="00B93387" w:rsidP="00B93387">
      <w:pPr>
        <w:pStyle w:val="BodyText"/>
        <w:numPr>
          <w:ilvl w:val="0"/>
          <w:numId w:val="19"/>
        </w:numPr>
        <w:spacing w:after="0"/>
        <w:rPr>
          <w:noProof/>
          <w:lang w:val="sr-Cyrl-ME"/>
        </w:rPr>
      </w:pPr>
      <w:r w:rsidRPr="00FD6AE0">
        <w:rPr>
          <w:noProof/>
          <w:lang w:val="sr-Cyrl-ME"/>
        </w:rPr>
        <w:t xml:space="preserve">Нови број хартија од вриједности из тачке 1. износи </w:t>
      </w:r>
      <w:r w:rsidR="00FD6AE0" w:rsidRPr="00FD6AE0">
        <w:rPr>
          <w:noProof/>
          <w:szCs w:val="24"/>
          <w:shd w:val="clear" w:color="auto" w:fill="FFFFFF"/>
          <w:lang w:val="sr-Cyrl-ME"/>
        </w:rPr>
        <w:t>841</w:t>
      </w:r>
      <w:r w:rsidR="00FC6F66" w:rsidRPr="00FD6AE0">
        <w:rPr>
          <w:noProof/>
          <w:szCs w:val="24"/>
          <w:shd w:val="clear" w:color="auto" w:fill="FFFFFF"/>
          <w:lang w:val="sr-Cyrl-ME"/>
        </w:rPr>
        <w:t>.</w:t>
      </w:r>
      <w:r w:rsidR="00FD6AE0" w:rsidRPr="00FD6AE0">
        <w:rPr>
          <w:noProof/>
          <w:szCs w:val="24"/>
          <w:shd w:val="clear" w:color="auto" w:fill="FFFFFF"/>
          <w:lang w:val="sr-Cyrl-ME"/>
        </w:rPr>
        <w:t>370</w:t>
      </w:r>
      <w:r w:rsidR="00FC6F66" w:rsidRPr="00FD6AE0">
        <w:rPr>
          <w:noProof/>
          <w:lang w:val="sr-Cyrl-ME"/>
        </w:rPr>
        <w:t xml:space="preserve"> </w:t>
      </w:r>
      <w:r w:rsidRPr="00FD6AE0">
        <w:rPr>
          <w:noProof/>
          <w:lang w:val="sr-Cyrl-ME"/>
        </w:rPr>
        <w:t>акцијa појединачне номиналне вриједности 1,00 КМ.</w:t>
      </w:r>
    </w:p>
    <w:p w14:paraId="4047397D" w14:textId="77777777" w:rsidR="00B93387" w:rsidRPr="00FD6AE0" w:rsidRDefault="00B93387" w:rsidP="00B93387">
      <w:pPr>
        <w:pStyle w:val="BodyText"/>
        <w:ind w:left="360"/>
        <w:rPr>
          <w:noProof/>
          <w:lang w:val="sr-Cyrl-ME"/>
        </w:rPr>
      </w:pPr>
    </w:p>
    <w:p w14:paraId="07754755" w14:textId="77777777" w:rsidR="00B93387" w:rsidRPr="00FD6AE0" w:rsidRDefault="00B93387" w:rsidP="00B93387">
      <w:pPr>
        <w:pStyle w:val="BodyText"/>
        <w:numPr>
          <w:ilvl w:val="0"/>
          <w:numId w:val="19"/>
        </w:numPr>
        <w:spacing w:after="0"/>
        <w:rPr>
          <w:noProof/>
          <w:lang w:val="sr-Cyrl-ME"/>
        </w:rPr>
      </w:pPr>
      <w:r w:rsidRPr="00FD6AE0">
        <w:rPr>
          <w:noProof/>
          <w:lang w:val="sr-Cyrl-ME"/>
        </w:rPr>
        <w:t>Ово рјешење ступа на снагу даном доношења.</w:t>
      </w:r>
    </w:p>
    <w:p w14:paraId="393E2FF7" w14:textId="77777777" w:rsidR="00B93387" w:rsidRPr="00FD6AE0" w:rsidRDefault="00B93387" w:rsidP="00B93387">
      <w:pPr>
        <w:rPr>
          <w:noProof/>
          <w:lang w:val="sr-Cyrl-ME"/>
        </w:rPr>
      </w:pPr>
    </w:p>
    <w:p w14:paraId="21C2F764" w14:textId="77777777" w:rsidR="00B93387" w:rsidRPr="00FD6AE0" w:rsidRDefault="00B93387" w:rsidP="00B93387">
      <w:pPr>
        <w:rPr>
          <w:noProof/>
          <w:lang w:val="sr-Cyrl-ME"/>
        </w:rPr>
      </w:pPr>
    </w:p>
    <w:p w14:paraId="4F9976F1" w14:textId="77777777" w:rsidR="00B93387" w:rsidRPr="00FD6AE0" w:rsidRDefault="00B93387" w:rsidP="00B93387">
      <w:pPr>
        <w:rPr>
          <w:noProof/>
          <w:lang w:val="sr-Cyrl-ME"/>
        </w:rPr>
      </w:pPr>
    </w:p>
    <w:p w14:paraId="4D74DD8E" w14:textId="77777777" w:rsidR="00B93387" w:rsidRPr="00FD6AE0" w:rsidRDefault="00B93387" w:rsidP="00B93387">
      <w:pPr>
        <w:jc w:val="center"/>
        <w:rPr>
          <w:b/>
          <w:noProof/>
          <w:sz w:val="24"/>
          <w:szCs w:val="24"/>
          <w:lang w:val="sr-Cyrl-ME"/>
        </w:rPr>
      </w:pPr>
      <w:r w:rsidRPr="00FD6AE0">
        <w:rPr>
          <w:b/>
          <w:noProof/>
          <w:sz w:val="24"/>
          <w:szCs w:val="24"/>
          <w:lang w:val="sr-Cyrl-ME"/>
        </w:rPr>
        <w:t>О б р а з л о ж е њ е</w:t>
      </w:r>
    </w:p>
    <w:p w14:paraId="176480E8" w14:textId="77777777" w:rsidR="00B93387" w:rsidRPr="00FD6AE0" w:rsidRDefault="00B93387" w:rsidP="00B93387">
      <w:pPr>
        <w:jc w:val="center"/>
        <w:rPr>
          <w:noProof/>
          <w:lang w:val="sr-Cyrl-ME"/>
        </w:rPr>
      </w:pPr>
    </w:p>
    <w:p w14:paraId="05B2027A" w14:textId="577C2E42" w:rsidR="00B93387" w:rsidRPr="00FD6AE0" w:rsidRDefault="00B93387" w:rsidP="00B93387">
      <w:pPr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>Централни регистар хартија од вриједности је обавјештењем број 01-</w:t>
      </w:r>
      <w:r w:rsidR="00EA3441" w:rsidRPr="00FD6AE0">
        <w:rPr>
          <w:noProof/>
          <w:sz w:val="24"/>
          <w:szCs w:val="24"/>
          <w:lang w:val="sr-Cyrl-ME"/>
        </w:rPr>
        <w:t>1</w:t>
      </w:r>
      <w:r w:rsidR="00363B95">
        <w:rPr>
          <w:noProof/>
          <w:sz w:val="24"/>
          <w:szCs w:val="24"/>
          <w:lang w:val="en-US"/>
        </w:rPr>
        <w:t>841</w:t>
      </w:r>
      <w:r w:rsidRPr="00FD6AE0">
        <w:rPr>
          <w:noProof/>
          <w:sz w:val="24"/>
          <w:szCs w:val="24"/>
          <w:lang w:val="sr-Cyrl-ME"/>
        </w:rPr>
        <w:t>/1</w:t>
      </w:r>
      <w:r w:rsidR="00363B95">
        <w:rPr>
          <w:noProof/>
          <w:sz w:val="24"/>
          <w:szCs w:val="24"/>
          <w:lang w:val="en-US"/>
        </w:rPr>
        <w:t>9</w:t>
      </w:r>
      <w:r w:rsidRPr="00FD6AE0">
        <w:rPr>
          <w:noProof/>
          <w:sz w:val="24"/>
          <w:szCs w:val="24"/>
          <w:lang w:val="sr-Cyrl-ME"/>
        </w:rPr>
        <w:t xml:space="preserve"> од </w:t>
      </w:r>
      <w:r w:rsidR="00363B95">
        <w:rPr>
          <w:noProof/>
          <w:sz w:val="24"/>
          <w:szCs w:val="24"/>
          <w:lang w:val="en-US"/>
        </w:rPr>
        <w:t>06</w:t>
      </w:r>
      <w:r w:rsidRPr="00FD6AE0">
        <w:rPr>
          <w:noProof/>
          <w:sz w:val="24"/>
          <w:szCs w:val="24"/>
          <w:lang w:val="sr-Cyrl-ME"/>
        </w:rPr>
        <w:t>.</w:t>
      </w:r>
      <w:r w:rsidR="00363B95">
        <w:rPr>
          <w:noProof/>
          <w:sz w:val="24"/>
          <w:szCs w:val="24"/>
          <w:lang w:val="en-US"/>
        </w:rPr>
        <w:t>02</w:t>
      </w:r>
      <w:r w:rsidRPr="00FD6AE0">
        <w:rPr>
          <w:noProof/>
          <w:sz w:val="24"/>
          <w:szCs w:val="24"/>
          <w:lang w:val="sr-Cyrl-ME"/>
        </w:rPr>
        <w:t>.201</w:t>
      </w:r>
      <w:r w:rsidR="00363B95">
        <w:rPr>
          <w:noProof/>
          <w:sz w:val="24"/>
          <w:szCs w:val="24"/>
          <w:lang w:val="en-US"/>
        </w:rPr>
        <w:t>9</w:t>
      </w:r>
      <w:r w:rsidRPr="00FD6AE0">
        <w:rPr>
          <w:noProof/>
          <w:sz w:val="24"/>
          <w:szCs w:val="24"/>
          <w:lang w:val="sr-Cyrl-ME"/>
        </w:rPr>
        <w:t>. године, обав</w:t>
      </w:r>
      <w:r w:rsidR="00013DC2" w:rsidRPr="00FD6AE0">
        <w:rPr>
          <w:noProof/>
          <w:sz w:val="24"/>
          <w:szCs w:val="24"/>
          <w:lang w:val="sr-Cyrl-ME"/>
        </w:rPr>
        <w:t>и</w:t>
      </w:r>
      <w:r w:rsidRPr="00FD6AE0">
        <w:rPr>
          <w:noProof/>
          <w:sz w:val="24"/>
          <w:szCs w:val="24"/>
          <w:lang w:val="sr-Cyrl-ME"/>
        </w:rPr>
        <w:t xml:space="preserve">јестио Бањалучку берзу да је извршио регистрацију акција </w:t>
      </w:r>
      <w:r w:rsidR="00EA3441" w:rsidRPr="00FD6AE0">
        <w:rPr>
          <w:noProof/>
          <w:sz w:val="24"/>
          <w:szCs w:val="24"/>
          <w:lang w:val="sr-Cyrl-ME"/>
        </w:rPr>
        <w:t>2</w:t>
      </w:r>
      <w:r w:rsidRPr="00FD6AE0">
        <w:rPr>
          <w:noProof/>
          <w:sz w:val="24"/>
          <w:szCs w:val="24"/>
          <w:lang w:val="sr-Cyrl-ME"/>
        </w:rPr>
        <w:t xml:space="preserve">. емисије – повећање основног капитала. Повећање броја хартија од вриједности емитента из тачке 1. диспозитива врши се ради евидентирања укупног броја хартија од вриједности ознаке </w:t>
      </w:r>
      <w:r w:rsidR="00363B95">
        <w:rPr>
          <w:noProof/>
          <w:sz w:val="24"/>
          <w:szCs w:val="24"/>
          <w:lang w:val="en-US"/>
        </w:rPr>
        <w:t>KMNL</w:t>
      </w:r>
      <w:r w:rsidRPr="00FD6AE0">
        <w:rPr>
          <w:noProof/>
          <w:sz w:val="24"/>
          <w:szCs w:val="24"/>
          <w:lang w:val="sr-Cyrl-ME"/>
        </w:rPr>
        <w:t>-R-</w:t>
      </w:r>
      <w:r w:rsidR="00363B95">
        <w:rPr>
          <w:noProof/>
          <w:sz w:val="24"/>
          <w:szCs w:val="24"/>
          <w:lang w:val="en-US"/>
        </w:rPr>
        <w:t>A</w:t>
      </w:r>
      <w:r w:rsidRPr="00FD6AE0">
        <w:rPr>
          <w:noProof/>
          <w:sz w:val="24"/>
          <w:szCs w:val="24"/>
          <w:lang w:val="sr-Cyrl-ME"/>
        </w:rPr>
        <w:t>.</w:t>
      </w:r>
    </w:p>
    <w:p w14:paraId="1915ACA8" w14:textId="52077949" w:rsidR="00B93387" w:rsidRPr="00FD6AE0" w:rsidRDefault="00B93387" w:rsidP="00B93387">
      <w:pPr>
        <w:jc w:val="both"/>
        <w:rPr>
          <w:noProof/>
          <w:sz w:val="24"/>
          <w:lang w:val="sr-Cyrl-ME"/>
        </w:rPr>
      </w:pPr>
      <w:r w:rsidRPr="00FD6AE0">
        <w:rPr>
          <w:noProof/>
          <w:sz w:val="24"/>
          <w:lang w:val="sr-Cyrl-ME"/>
        </w:rPr>
        <w:t xml:space="preserve">Трговање хартијама од вриједности из </w:t>
      </w:r>
      <w:r w:rsidR="00EA3441" w:rsidRPr="00FD6AE0">
        <w:rPr>
          <w:noProof/>
          <w:sz w:val="24"/>
          <w:szCs w:val="24"/>
          <w:lang w:val="sr-Cyrl-ME"/>
        </w:rPr>
        <w:t>2</w:t>
      </w:r>
      <w:r w:rsidRPr="00FD6AE0">
        <w:rPr>
          <w:noProof/>
          <w:sz w:val="24"/>
          <w:szCs w:val="24"/>
          <w:lang w:val="sr-Cyrl-ME"/>
        </w:rPr>
        <w:t>.</w:t>
      </w:r>
      <w:r w:rsidRPr="00FD6AE0">
        <w:rPr>
          <w:noProof/>
          <w:sz w:val="24"/>
          <w:lang w:val="sr-Cyrl-ME"/>
        </w:rPr>
        <w:t xml:space="preserve"> емисије ће бити омогућено када емитент достави одобрен проспект за уврштење хартија од вриједности на берзу, а најкасније у року од годину дана од уписа у Регистар. </w:t>
      </w:r>
    </w:p>
    <w:p w14:paraId="6F8D748E" w14:textId="77777777" w:rsidR="00B93387" w:rsidRPr="00FD6AE0" w:rsidRDefault="00B93387" w:rsidP="00B93387">
      <w:pPr>
        <w:jc w:val="both"/>
        <w:rPr>
          <w:noProof/>
          <w:sz w:val="24"/>
          <w:szCs w:val="24"/>
          <w:lang w:val="sr-Cyrl-ME"/>
        </w:rPr>
      </w:pPr>
    </w:p>
    <w:p w14:paraId="20BD6F63" w14:textId="77777777" w:rsidR="00B93387" w:rsidRPr="00FD6AE0" w:rsidRDefault="00B93387" w:rsidP="00B93387">
      <w:pPr>
        <w:jc w:val="both"/>
        <w:rPr>
          <w:noProof/>
          <w:sz w:val="24"/>
          <w:szCs w:val="24"/>
          <w:lang w:val="sr-Cyrl-ME"/>
        </w:rPr>
      </w:pPr>
    </w:p>
    <w:p w14:paraId="1E66EFED" w14:textId="77777777" w:rsidR="00B93387" w:rsidRPr="00FD6AE0" w:rsidRDefault="00B93387" w:rsidP="00B93387">
      <w:pPr>
        <w:jc w:val="both"/>
        <w:rPr>
          <w:noProof/>
          <w:sz w:val="24"/>
          <w:szCs w:val="24"/>
          <w:lang w:val="sr-Cyrl-ME"/>
        </w:rPr>
      </w:pPr>
    </w:p>
    <w:p w14:paraId="6E0F0B18" w14:textId="77777777" w:rsidR="00B93387" w:rsidRPr="00FD6AE0" w:rsidRDefault="00B93387" w:rsidP="00B93387">
      <w:pPr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  <w:t xml:space="preserve"> ДИРЕКТОР</w:t>
      </w:r>
    </w:p>
    <w:p w14:paraId="210C469B" w14:textId="03C4C129" w:rsidR="00B93387" w:rsidRPr="00363B95" w:rsidRDefault="00B93387" w:rsidP="00B93387">
      <w:pPr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</w:r>
      <w:r w:rsidRPr="00FD6AE0">
        <w:rPr>
          <w:noProof/>
          <w:sz w:val="24"/>
          <w:szCs w:val="24"/>
          <w:lang w:val="sr-Cyrl-ME"/>
        </w:rPr>
        <w:tab/>
        <w:t>Милан Божић</w:t>
      </w:r>
    </w:p>
    <w:p w14:paraId="6EFD59C2" w14:textId="77777777" w:rsidR="00B93387" w:rsidRPr="00FD6AE0" w:rsidRDefault="00B93387" w:rsidP="00B93387">
      <w:pPr>
        <w:jc w:val="both"/>
        <w:rPr>
          <w:b/>
          <w:noProof/>
          <w:sz w:val="24"/>
          <w:szCs w:val="24"/>
          <w:lang w:val="sr-Cyrl-ME"/>
        </w:rPr>
      </w:pPr>
    </w:p>
    <w:p w14:paraId="08696330" w14:textId="77777777" w:rsidR="00B93387" w:rsidRPr="00FD6AE0" w:rsidRDefault="00B93387" w:rsidP="00B93387">
      <w:pPr>
        <w:jc w:val="both"/>
        <w:rPr>
          <w:b/>
          <w:noProof/>
          <w:sz w:val="24"/>
          <w:szCs w:val="24"/>
          <w:lang w:val="sr-Cyrl-ME"/>
        </w:rPr>
      </w:pPr>
    </w:p>
    <w:p w14:paraId="4E0ED7B7" w14:textId="77777777" w:rsidR="00B93387" w:rsidRPr="00FD6AE0" w:rsidRDefault="00B93387" w:rsidP="00B93387">
      <w:pPr>
        <w:jc w:val="both"/>
        <w:rPr>
          <w:b/>
          <w:noProof/>
          <w:sz w:val="24"/>
          <w:szCs w:val="24"/>
          <w:lang w:val="sr-Cyrl-ME"/>
        </w:rPr>
      </w:pPr>
    </w:p>
    <w:p w14:paraId="2A7678EC" w14:textId="77777777" w:rsidR="00B93387" w:rsidRPr="00FD6AE0" w:rsidRDefault="00B93387" w:rsidP="00B93387">
      <w:pPr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>Достављено:</w:t>
      </w:r>
    </w:p>
    <w:p w14:paraId="1E09CFBA" w14:textId="77777777" w:rsidR="00B93387" w:rsidRPr="00FD6AE0" w:rsidRDefault="00B93387" w:rsidP="00B93387">
      <w:pPr>
        <w:numPr>
          <w:ilvl w:val="0"/>
          <w:numId w:val="18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>Комисији за хартије од вриједности Републике Српске</w:t>
      </w:r>
    </w:p>
    <w:p w14:paraId="7972CBD0" w14:textId="77777777" w:rsidR="00B93387" w:rsidRPr="00FD6AE0" w:rsidRDefault="00B93387" w:rsidP="00B93387">
      <w:pPr>
        <w:numPr>
          <w:ilvl w:val="0"/>
          <w:numId w:val="18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>Члановима Берзе</w:t>
      </w:r>
    </w:p>
    <w:p w14:paraId="4401E213" w14:textId="77777777" w:rsidR="00B93387" w:rsidRPr="00FD6AE0" w:rsidRDefault="00B93387" w:rsidP="00B93387">
      <w:pPr>
        <w:numPr>
          <w:ilvl w:val="0"/>
          <w:numId w:val="18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>Емитенту</w:t>
      </w:r>
    </w:p>
    <w:p w14:paraId="174AC1F4" w14:textId="77777777" w:rsidR="00B93387" w:rsidRPr="00FD6AE0" w:rsidRDefault="00B93387" w:rsidP="00B93387">
      <w:pPr>
        <w:numPr>
          <w:ilvl w:val="0"/>
          <w:numId w:val="18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ME"/>
        </w:rPr>
      </w:pPr>
      <w:r w:rsidRPr="00FD6AE0">
        <w:rPr>
          <w:noProof/>
          <w:sz w:val="24"/>
          <w:szCs w:val="24"/>
          <w:lang w:val="sr-Cyrl-ME"/>
        </w:rPr>
        <w:t>Архиви</w:t>
      </w:r>
    </w:p>
    <w:p w14:paraId="29FF7952" w14:textId="77777777" w:rsidR="00B93387" w:rsidRPr="00FD6AE0" w:rsidRDefault="00B93387" w:rsidP="00B93387">
      <w:pPr>
        <w:shd w:val="clear" w:color="auto" w:fill="FFFFFF"/>
        <w:jc w:val="both"/>
        <w:rPr>
          <w:noProof/>
          <w:szCs w:val="24"/>
          <w:lang w:val="sr-Cyrl-ME"/>
        </w:rPr>
      </w:pPr>
    </w:p>
    <w:sectPr w:rsidR="00B93387" w:rsidRPr="00FD6AE0" w:rsidSect="005D3F14">
      <w:headerReference w:type="default" r:id="rId7"/>
      <w:footerReference w:type="default" r:id="rId8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5508F" w14:textId="77777777" w:rsidR="00470EEC" w:rsidRDefault="00470EEC">
      <w:r>
        <w:separator/>
      </w:r>
    </w:p>
  </w:endnote>
  <w:endnote w:type="continuationSeparator" w:id="0">
    <w:p w14:paraId="2CA29508" w14:textId="77777777" w:rsidR="00470EEC" w:rsidRDefault="0047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A01C" w14:textId="77777777" w:rsidR="00470EEC" w:rsidRPr="005D3F14" w:rsidRDefault="00FD5089" w:rsidP="00030430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noProof/>
        <w:sz w:val="14"/>
        <w:szCs w:val="14"/>
        <w:lang w:val="en-US"/>
      </w:rPr>
      <w:pict w14:anchorId="06230B90">
        <v:line id="Line 4" o:spid="_x0000_s4097" style="position:absolute;left:0;text-align:left;z-index:251659264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470EEC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470EEC" w:rsidRPr="005D3F14">
      <w:rPr>
        <w:rFonts w:ascii="Calibri" w:hAnsi="Calibri"/>
        <w:sz w:val="14"/>
        <w:szCs w:val="14"/>
        <w:lang w:val="sr-Cyrl-CS"/>
      </w:rPr>
      <w:sym w:font="Symbol" w:char="F0B7"/>
    </w:r>
    <w:r w:rsidR="00470EEC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470EEC" w:rsidRPr="005D3F14">
      <w:rPr>
        <w:rFonts w:ascii="Calibri" w:hAnsi="Calibri"/>
        <w:sz w:val="14"/>
        <w:szCs w:val="14"/>
        <w:lang w:val="sr-Cyrl-CS"/>
      </w:rPr>
      <w:sym w:font="Symbol" w:char="F0B7"/>
    </w:r>
    <w:r w:rsidR="00470EEC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470EEC" w:rsidRPr="005D3F14">
      <w:rPr>
        <w:rFonts w:ascii="Calibri" w:hAnsi="Calibri"/>
        <w:sz w:val="14"/>
        <w:szCs w:val="14"/>
        <w:lang w:val="sr-Cyrl-CS"/>
      </w:rPr>
      <w:sym w:font="Symbol" w:char="F0B7"/>
    </w:r>
    <w:r w:rsidR="00470EEC" w:rsidRPr="005D3F14">
      <w:rPr>
        <w:rFonts w:ascii="Calibri" w:hAnsi="Calibri"/>
        <w:sz w:val="14"/>
        <w:szCs w:val="14"/>
        <w:lang w:val="sr-Cyrl-CS"/>
      </w:rPr>
      <w:t xml:space="preserve"> </w:t>
    </w:r>
    <w:r w:rsidR="00470EEC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14:paraId="726222B8" w14:textId="77777777" w:rsidR="00EA3441" w:rsidRPr="005D3F14" w:rsidRDefault="00EA3441" w:rsidP="00EA3441">
    <w:pPr>
      <w:pStyle w:val="Footer"/>
      <w:spacing w:after="0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>анка а.д. Бања Лука 562100-80001108-50</w:t>
    </w:r>
  </w:p>
  <w:p w14:paraId="39DAD0CC" w14:textId="77777777" w:rsidR="00470EEC" w:rsidRPr="00BB23FE" w:rsidRDefault="00EA3441" w:rsidP="00EA3441">
    <w:pPr>
      <w:pStyle w:val="Footer"/>
      <w:spacing w:after="0"/>
      <w:jc w:val="center"/>
      <w:rPr>
        <w:rFonts w:ascii="Calibri" w:hAnsi="Calibri"/>
        <w:bCs/>
        <w:noProof/>
        <w:sz w:val="14"/>
        <w:szCs w:val="14"/>
        <w:lang w:val="sr-Latn-BA"/>
      </w:rPr>
    </w:pPr>
    <w:r w:rsidRPr="00BB23FE">
      <w:rPr>
        <w:rFonts w:ascii="Calibri" w:hAnsi="Calibri"/>
        <w:bCs/>
        <w:noProof/>
        <w:sz w:val="14"/>
        <w:szCs w:val="14"/>
        <w:lang w:val="sr-Latn-BA"/>
      </w:rPr>
      <w:t xml:space="preserve">Addiko Bank а.д. Бања Лука 552002-00018426-74 </w:t>
    </w:r>
    <w:r w:rsidRPr="00BB23FE">
      <w:rPr>
        <w:rFonts w:ascii="Calibri" w:hAnsi="Calibri"/>
        <w:noProof/>
        <w:sz w:val="14"/>
        <w:szCs w:val="14"/>
        <w:lang w:val="sr-Latn-BA"/>
      </w:rPr>
      <w:sym w:font="Symbol" w:char="F0B7"/>
    </w:r>
    <w:r w:rsidRPr="00BB23FE">
      <w:rPr>
        <w:rFonts w:ascii="Calibri" w:hAnsi="Calibri"/>
        <w:noProof/>
        <w:sz w:val="14"/>
        <w:szCs w:val="14"/>
        <w:lang w:val="sr-Latn-BA"/>
      </w:rPr>
      <w:t xml:space="preserve"> </w:t>
    </w:r>
    <w:r w:rsidRPr="00BB23FE">
      <w:rPr>
        <w:rFonts w:ascii="Calibri" w:hAnsi="Calibri"/>
        <w:bCs/>
        <w:noProof/>
        <w:sz w:val="14"/>
        <w:szCs w:val="14"/>
        <w:lang w:val="sr-Latn-BA"/>
      </w:rPr>
      <w:t>Sberbank  a.д. Бања Лука 567162-11007425-65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03CC" w14:textId="77777777" w:rsidR="00470EEC" w:rsidRDefault="00470EEC">
      <w:r>
        <w:separator/>
      </w:r>
    </w:p>
  </w:footnote>
  <w:footnote w:type="continuationSeparator" w:id="0">
    <w:p w14:paraId="490CC2AE" w14:textId="77777777" w:rsidR="00470EEC" w:rsidRDefault="0047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6DC1" w14:textId="77777777" w:rsidR="00470EEC" w:rsidRPr="005E4210" w:rsidRDefault="00470EEC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72B3F42C" wp14:editId="7CAB1FC9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5089">
      <w:rPr>
        <w:noProof/>
        <w:lang w:val="en-US"/>
      </w:rPr>
      <w:pict w14:anchorId="4BEF6020">
        <v:line id="Line 3" o:spid="_x0000_s4099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FD5089">
      <w:rPr>
        <w:noProof/>
        <w:lang w:val="en-US"/>
      </w:rPr>
      <w:pict w14:anchorId="39477A1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14:paraId="097F52EE" w14:textId="77777777" w:rsidR="00470EEC" w:rsidRPr="005D3F14" w:rsidRDefault="00470EEC" w:rsidP="005D3F14">
                <w:pPr>
                  <w:pStyle w:val="Heading1"/>
                  <w:spacing w:after="0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  БАЊА ЛУКА</w:t>
                </w:r>
              </w:p>
              <w:p w14:paraId="749D301A" w14:textId="77777777" w:rsidR="00470EEC" w:rsidRPr="005D3F14" w:rsidRDefault="00470EEC" w:rsidP="005D3F14">
                <w:pPr>
                  <w:jc w:val="both"/>
                  <w:rPr>
                    <w:rFonts w:ascii="Calibri" w:hAnsi="Calibri"/>
                    <w:lang w:val="sr-Cyrl-CS"/>
                  </w:rPr>
                </w:pPr>
                <w:r w:rsidRPr="005D3F14">
                  <w:rPr>
                    <w:rFonts w:ascii="Calibri" w:hAnsi="Calibri"/>
                    <w:lang w:val="sr-Cyrl-CS"/>
                  </w:rPr>
                  <w:t>Петра Кочића бб</w:t>
                </w:r>
              </w:p>
              <w:p w14:paraId="4D4B45C3" w14:textId="77777777" w:rsidR="00470EEC" w:rsidRPr="005D3F14" w:rsidRDefault="00470EEC" w:rsidP="005D3F14">
                <w:pPr>
                  <w:jc w:val="both"/>
                  <w:rPr>
                    <w:rFonts w:ascii="Calibri" w:hAnsi="Calibri"/>
                    <w:lang w:val="sr-Cyrl-CS"/>
                  </w:rPr>
                </w:pPr>
                <w:r w:rsidRPr="005D3F14">
                  <w:rPr>
                    <w:rFonts w:ascii="Calibri" w:hAnsi="Calibri"/>
                    <w:lang w:val="sr-Cyrl-CS"/>
                  </w:rPr>
                  <w:t>www.blberza.com</w:t>
                </w:r>
              </w:p>
              <w:p w14:paraId="5BC02E78" w14:textId="77777777" w:rsidR="00470EEC" w:rsidRPr="005D3F14" w:rsidRDefault="00470EEC" w:rsidP="005D3F14">
                <w:pPr>
                  <w:jc w:val="both"/>
                  <w:rPr>
                    <w:rFonts w:ascii="Calibri" w:hAnsi="Calibri"/>
                    <w:lang w:val="sr-Cyrl-CS"/>
                  </w:rPr>
                </w:pPr>
                <w:r w:rsidRPr="005D3F14">
                  <w:rPr>
                    <w:rFonts w:ascii="Calibri" w:hAnsi="Calibri"/>
                    <w:lang w:val="sr-Cyrl-CS"/>
                  </w:rPr>
                  <w:t>Телефон: +38751</w:t>
                </w:r>
                <w:r>
                  <w:rPr>
                    <w:rFonts w:ascii="Calibri" w:hAnsi="Calibri"/>
                  </w:rPr>
                  <w:t>-</w:t>
                </w:r>
                <w:r w:rsidRPr="005D3F14">
                  <w:rPr>
                    <w:rFonts w:ascii="Calibri" w:hAnsi="Calibri"/>
                    <w:lang w:val="sr-Cyrl-CS"/>
                  </w:rPr>
                  <w:t>326</w:t>
                </w:r>
                <w:r>
                  <w:rPr>
                    <w:rFonts w:ascii="Calibri" w:hAnsi="Calibri"/>
                  </w:rPr>
                  <w:t>-</w:t>
                </w:r>
                <w:r w:rsidRPr="005D3F14">
                  <w:rPr>
                    <w:rFonts w:ascii="Calibri" w:hAnsi="Calibri"/>
                    <w:lang w:val="sr-Cyrl-CS"/>
                  </w:rPr>
                  <w:t>040, +38751</w:t>
                </w:r>
                <w:r>
                  <w:rPr>
                    <w:rFonts w:ascii="Calibri" w:hAnsi="Calibri"/>
                  </w:rPr>
                  <w:t>-</w:t>
                </w:r>
                <w:r w:rsidRPr="005D3F14">
                  <w:rPr>
                    <w:rFonts w:ascii="Calibri" w:hAnsi="Calibri"/>
                    <w:lang w:val="sr-Cyrl-CS"/>
                  </w:rPr>
                  <w:t>326</w:t>
                </w:r>
                <w:r>
                  <w:rPr>
                    <w:rFonts w:ascii="Calibri" w:hAnsi="Calibri"/>
                  </w:rPr>
                  <w:t>-</w:t>
                </w:r>
                <w:r w:rsidRPr="005D3F14">
                  <w:rPr>
                    <w:rFonts w:ascii="Calibri" w:hAnsi="Calibri"/>
                    <w:lang w:val="sr-Cyrl-CS"/>
                  </w:rPr>
                  <w:t>041</w:t>
                </w:r>
              </w:p>
              <w:p w14:paraId="76C38942" w14:textId="77777777" w:rsidR="00470EEC" w:rsidRPr="005D3F14" w:rsidRDefault="00470EEC" w:rsidP="005D3F14">
                <w:pPr>
                  <w:jc w:val="both"/>
                  <w:rPr>
                    <w:rFonts w:ascii="Calibri" w:hAnsi="Calibri"/>
                    <w:lang w:val="sr-Cyrl-CS"/>
                  </w:rPr>
                </w:pPr>
                <w:r w:rsidRPr="005D3F14">
                  <w:rPr>
                    <w:rFonts w:ascii="Calibri" w:hAnsi="Calibri"/>
                    <w:lang w:val="sr-Cyrl-CS"/>
                  </w:rPr>
                  <w:t>Факс: +38751</w:t>
                </w:r>
                <w:r>
                  <w:rPr>
                    <w:rFonts w:ascii="Calibri" w:hAnsi="Calibri"/>
                  </w:rPr>
                  <w:t>-</w:t>
                </w:r>
                <w:r w:rsidRPr="005D3F14">
                  <w:rPr>
                    <w:rFonts w:ascii="Calibri" w:hAnsi="Calibri"/>
                    <w:lang w:val="sr-Cyrl-CS"/>
                  </w:rPr>
                  <w:t>326</w:t>
                </w:r>
                <w:r>
                  <w:rPr>
                    <w:rFonts w:ascii="Calibri" w:hAnsi="Calibri"/>
                  </w:rPr>
                  <w:t>-</w:t>
                </w:r>
                <w:r w:rsidRPr="005D3F14">
                  <w:rPr>
                    <w:rFonts w:ascii="Calibri" w:hAnsi="Calibri"/>
                    <w:lang w:val="sr-Cyrl-CS"/>
                  </w:rPr>
                  <w:t xml:space="preserve">056  </w:t>
                </w:r>
                <w:r>
                  <w:rPr>
                    <w:rFonts w:ascii="Calibri" w:hAnsi="Calibri"/>
                  </w:rPr>
                  <w:t>E</w:t>
                </w:r>
                <w:r w:rsidRPr="005D3F14">
                  <w:rPr>
                    <w:rFonts w:ascii="Calibri" w:hAnsi="Calibri"/>
                    <w:lang w:val="sr-Cyrl-CS"/>
                  </w:rPr>
                  <w:t>-mail: office@blberza.com</w:t>
                </w:r>
              </w:p>
              <w:p w14:paraId="467596BF" w14:textId="77777777" w:rsidR="00470EEC" w:rsidRPr="005D3F14" w:rsidRDefault="00470EEC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14:paraId="2824FB46" w14:textId="77777777" w:rsidR="00470EEC" w:rsidRPr="005D3F14" w:rsidRDefault="00470EEC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58C"/>
    <w:multiLevelType w:val="multilevel"/>
    <w:tmpl w:val="98D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63A29"/>
    <w:multiLevelType w:val="hybridMultilevel"/>
    <w:tmpl w:val="0C3A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250EB"/>
    <w:multiLevelType w:val="multilevel"/>
    <w:tmpl w:val="FB22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7726CA"/>
    <w:multiLevelType w:val="hybridMultilevel"/>
    <w:tmpl w:val="8348C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3173E"/>
    <w:multiLevelType w:val="multilevel"/>
    <w:tmpl w:val="BECE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96CAF"/>
    <w:multiLevelType w:val="hybridMultilevel"/>
    <w:tmpl w:val="FB687D5C"/>
    <w:lvl w:ilvl="0" w:tplc="09B48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18"/>
  </w:num>
  <w:num w:numId="15">
    <w:abstractNumId w:val="0"/>
  </w:num>
  <w:num w:numId="16">
    <w:abstractNumId w:val="12"/>
  </w:num>
  <w:num w:numId="17">
    <w:abstractNumId w:val="1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425"/>
    <w:rsid w:val="00001599"/>
    <w:rsid w:val="00013DC2"/>
    <w:rsid w:val="00015585"/>
    <w:rsid w:val="00030430"/>
    <w:rsid w:val="00036573"/>
    <w:rsid w:val="00052055"/>
    <w:rsid w:val="000875DD"/>
    <w:rsid w:val="00095B73"/>
    <w:rsid w:val="000A6FBD"/>
    <w:rsid w:val="000F672F"/>
    <w:rsid w:val="001037A1"/>
    <w:rsid w:val="00146148"/>
    <w:rsid w:val="001664CB"/>
    <w:rsid w:val="00176D8A"/>
    <w:rsid w:val="001828B5"/>
    <w:rsid w:val="00187E1E"/>
    <w:rsid w:val="001944EB"/>
    <w:rsid w:val="00196151"/>
    <w:rsid w:val="001C3695"/>
    <w:rsid w:val="001C664C"/>
    <w:rsid w:val="001C781A"/>
    <w:rsid w:val="001D4E84"/>
    <w:rsid w:val="0022274C"/>
    <w:rsid w:val="00230F5C"/>
    <w:rsid w:val="00250C85"/>
    <w:rsid w:val="00262A45"/>
    <w:rsid w:val="00275E65"/>
    <w:rsid w:val="00295902"/>
    <w:rsid w:val="002B5509"/>
    <w:rsid w:val="002F064B"/>
    <w:rsid w:val="002F44AE"/>
    <w:rsid w:val="00302554"/>
    <w:rsid w:val="003135A4"/>
    <w:rsid w:val="00337CBA"/>
    <w:rsid w:val="00363B95"/>
    <w:rsid w:val="003670CF"/>
    <w:rsid w:val="00374B76"/>
    <w:rsid w:val="00395022"/>
    <w:rsid w:val="003A28CD"/>
    <w:rsid w:val="003B7A91"/>
    <w:rsid w:val="003C0E9D"/>
    <w:rsid w:val="003D1681"/>
    <w:rsid w:val="003E01C9"/>
    <w:rsid w:val="003E1599"/>
    <w:rsid w:val="003F2DC4"/>
    <w:rsid w:val="0043471E"/>
    <w:rsid w:val="00456D54"/>
    <w:rsid w:val="00470EEC"/>
    <w:rsid w:val="004B4E1A"/>
    <w:rsid w:val="004D43F4"/>
    <w:rsid w:val="00511E24"/>
    <w:rsid w:val="00526CDD"/>
    <w:rsid w:val="00545268"/>
    <w:rsid w:val="005D27AD"/>
    <w:rsid w:val="005D3F14"/>
    <w:rsid w:val="005E4210"/>
    <w:rsid w:val="00605825"/>
    <w:rsid w:val="00614425"/>
    <w:rsid w:val="006210E9"/>
    <w:rsid w:val="006A10A0"/>
    <w:rsid w:val="006C175B"/>
    <w:rsid w:val="007148FB"/>
    <w:rsid w:val="0072313A"/>
    <w:rsid w:val="00740CAC"/>
    <w:rsid w:val="00747786"/>
    <w:rsid w:val="00755FE0"/>
    <w:rsid w:val="00757A24"/>
    <w:rsid w:val="007832B1"/>
    <w:rsid w:val="0079041A"/>
    <w:rsid w:val="007A02CD"/>
    <w:rsid w:val="007D5EB2"/>
    <w:rsid w:val="007F3586"/>
    <w:rsid w:val="007F635E"/>
    <w:rsid w:val="00826A3D"/>
    <w:rsid w:val="00871766"/>
    <w:rsid w:val="0087200F"/>
    <w:rsid w:val="008A0CEC"/>
    <w:rsid w:val="008C1C02"/>
    <w:rsid w:val="008D5281"/>
    <w:rsid w:val="00902EF8"/>
    <w:rsid w:val="009104EA"/>
    <w:rsid w:val="00910792"/>
    <w:rsid w:val="009146D3"/>
    <w:rsid w:val="00917FF6"/>
    <w:rsid w:val="00937A28"/>
    <w:rsid w:val="0094002F"/>
    <w:rsid w:val="009830EA"/>
    <w:rsid w:val="0098749A"/>
    <w:rsid w:val="00994F43"/>
    <w:rsid w:val="009B7A5F"/>
    <w:rsid w:val="009B7CA6"/>
    <w:rsid w:val="009F0D66"/>
    <w:rsid w:val="009F2C5B"/>
    <w:rsid w:val="00A36926"/>
    <w:rsid w:val="00A43E26"/>
    <w:rsid w:val="00A44B1A"/>
    <w:rsid w:val="00A771B0"/>
    <w:rsid w:val="00AD3BF4"/>
    <w:rsid w:val="00B02B53"/>
    <w:rsid w:val="00B06300"/>
    <w:rsid w:val="00B65898"/>
    <w:rsid w:val="00B6796C"/>
    <w:rsid w:val="00B84D05"/>
    <w:rsid w:val="00B93387"/>
    <w:rsid w:val="00BB23FE"/>
    <w:rsid w:val="00BB7BD5"/>
    <w:rsid w:val="00BC34C2"/>
    <w:rsid w:val="00BD04FF"/>
    <w:rsid w:val="00BD32F5"/>
    <w:rsid w:val="00BF7BAA"/>
    <w:rsid w:val="00C2037C"/>
    <w:rsid w:val="00C63F3A"/>
    <w:rsid w:val="00C74834"/>
    <w:rsid w:val="00C85DEF"/>
    <w:rsid w:val="00CD4BC1"/>
    <w:rsid w:val="00CF2EC4"/>
    <w:rsid w:val="00D028E3"/>
    <w:rsid w:val="00D0617C"/>
    <w:rsid w:val="00D47FD4"/>
    <w:rsid w:val="00DB24F3"/>
    <w:rsid w:val="00DE06A8"/>
    <w:rsid w:val="00DE1335"/>
    <w:rsid w:val="00DE7089"/>
    <w:rsid w:val="00DF1BF9"/>
    <w:rsid w:val="00E1505B"/>
    <w:rsid w:val="00E31D6F"/>
    <w:rsid w:val="00E51E02"/>
    <w:rsid w:val="00E60085"/>
    <w:rsid w:val="00E94E57"/>
    <w:rsid w:val="00EA3441"/>
    <w:rsid w:val="00EC5CE8"/>
    <w:rsid w:val="00EC6DD6"/>
    <w:rsid w:val="00ED444C"/>
    <w:rsid w:val="00EE6480"/>
    <w:rsid w:val="00F3777C"/>
    <w:rsid w:val="00F413FD"/>
    <w:rsid w:val="00F60383"/>
    <w:rsid w:val="00F63DC6"/>
    <w:rsid w:val="00F65593"/>
    <w:rsid w:val="00F96F82"/>
    <w:rsid w:val="00FA1D50"/>
    <w:rsid w:val="00FC6F66"/>
    <w:rsid w:val="00FD5089"/>
    <w:rsid w:val="00FD6AE0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2027E921"/>
  <w15:docId w15:val="{F3F9B97B-358D-49DD-8E5F-28359E9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3387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spacing w:after="120"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spacing w:after="120"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spacing w:after="120"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spacing w:after="120"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spacing w:after="120"/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1C664C"/>
    <w:pPr>
      <w:spacing w:after="120"/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  <w:spacing w:after="120"/>
    </w:pPr>
    <w:rPr>
      <w:sz w:val="24"/>
    </w:r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  <w:spacing w:after="120"/>
    </w:pPr>
    <w:rPr>
      <w:sz w:val="24"/>
    </w:rPr>
  </w:style>
  <w:style w:type="character" w:customStyle="1" w:styleId="apple-converted-space">
    <w:name w:val="apple-converted-space"/>
    <w:basedOn w:val="DefaultParagraphFont"/>
    <w:rsid w:val="002F064B"/>
  </w:style>
  <w:style w:type="paragraph" w:styleId="ListParagraph">
    <w:name w:val="List Paragraph"/>
    <w:basedOn w:val="Normal"/>
    <w:uiPriority w:val="34"/>
    <w:qFormat/>
    <w:rsid w:val="003135A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C63F3A"/>
  </w:style>
  <w:style w:type="character" w:customStyle="1" w:styleId="FootnoteTextChar">
    <w:name w:val="Footnote Text Char"/>
    <w:basedOn w:val="DefaultParagraphFont"/>
    <w:link w:val="FootnoteText"/>
    <w:semiHidden/>
    <w:rsid w:val="00C63F3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semiHidden/>
    <w:unhideWhenUsed/>
    <w:rsid w:val="00C63F3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079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91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dragana.gajic</dc:creator>
  <cp:lastModifiedBy>Adrijana Cvijetic</cp:lastModifiedBy>
  <cp:revision>22</cp:revision>
  <cp:lastPrinted>2016-07-11T09:14:00Z</cp:lastPrinted>
  <dcterms:created xsi:type="dcterms:W3CDTF">2016-12-21T14:03:00Z</dcterms:created>
  <dcterms:modified xsi:type="dcterms:W3CDTF">2019-02-07T07:23:00Z</dcterms:modified>
</cp:coreProperties>
</file>