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27" w:rsidRDefault="00EC1F27" w:rsidP="00EC1F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18"/>
        </w:rPr>
      </w:pPr>
    </w:p>
    <w:tbl>
      <w:tblPr>
        <w:tblStyle w:val="TableGrid"/>
        <w:tblW w:w="10173" w:type="dxa"/>
        <w:tblLook w:val="04A0"/>
      </w:tblPr>
      <w:tblGrid>
        <w:gridCol w:w="10173"/>
      </w:tblGrid>
      <w:tr w:rsidR="00EC1F27" w:rsidRPr="00525BF4" w:rsidTr="009218AB">
        <w:tc>
          <w:tcPr>
            <w:tcW w:w="10173" w:type="dxa"/>
            <w:shd w:val="clear" w:color="auto" w:fill="C6D9F1" w:themeFill="text2" w:themeFillTint="33"/>
          </w:tcPr>
          <w:p w:rsidR="00EC1F27" w:rsidRDefault="00EC1F27" w:rsidP="009218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5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Obavještenje o prenosu akcija </w:t>
            </w:r>
          </w:p>
          <w:p w:rsidR="00EC1F27" w:rsidRPr="007E0C1E" w:rsidRDefault="00EC1F27" w:rsidP="00F84290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5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manjinskih akcionara emitenta </w:t>
            </w:r>
            <w:r w:rsidR="00F84290" w:rsidRPr="00F84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INTEGRAL SISTEM AD DOBOJ</w:t>
            </w:r>
            <w:r w:rsidR="00F84290" w:rsidRPr="00525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5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 otkupioca </w:t>
            </w:r>
          </w:p>
        </w:tc>
      </w:tr>
    </w:tbl>
    <w:p w:rsidR="00EC1F27" w:rsidRPr="00525BF4" w:rsidRDefault="00EC1F27" w:rsidP="00EC1F2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73" w:type="dxa"/>
        <w:tblLook w:val="04A0"/>
      </w:tblPr>
      <w:tblGrid>
        <w:gridCol w:w="5637"/>
        <w:gridCol w:w="4536"/>
      </w:tblGrid>
      <w:tr w:rsidR="00EC1F27" w:rsidRPr="00525BF4" w:rsidTr="008E3860">
        <w:tc>
          <w:tcPr>
            <w:tcW w:w="10173" w:type="dxa"/>
            <w:gridSpan w:val="2"/>
            <w:shd w:val="clear" w:color="auto" w:fill="C6D9F1" w:themeFill="text2" w:themeFillTint="33"/>
          </w:tcPr>
          <w:p w:rsidR="00EC1F27" w:rsidRPr="00525BF4" w:rsidRDefault="00EC1F27" w:rsidP="009218A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4">
              <w:rPr>
                <w:rFonts w:ascii="Times New Roman" w:hAnsi="Times New Roman" w:cs="Times New Roman"/>
                <w:b/>
                <w:sz w:val="24"/>
                <w:szCs w:val="24"/>
              </w:rPr>
              <w:t>Podaci o osnovu za prenos</w:t>
            </w:r>
          </w:p>
        </w:tc>
      </w:tr>
      <w:tr w:rsidR="00EC1F27" w:rsidRPr="00525BF4" w:rsidTr="008E3860">
        <w:tc>
          <w:tcPr>
            <w:tcW w:w="5637" w:type="dxa"/>
          </w:tcPr>
          <w:p w:rsidR="00EC1F27" w:rsidRPr="00525BF4" w:rsidRDefault="00EC1F27" w:rsidP="009218A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4">
              <w:rPr>
                <w:rFonts w:ascii="Times New Roman" w:hAnsi="Times New Roman" w:cs="Times New Roman"/>
                <w:sz w:val="24"/>
                <w:szCs w:val="24"/>
              </w:rPr>
              <w:t xml:space="preserve">Broj i datum odluke Skupštine akcionara emitenta </w:t>
            </w:r>
          </w:p>
          <w:p w:rsidR="00EC1F27" w:rsidRPr="00525BF4" w:rsidRDefault="00EC1F27" w:rsidP="009218A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4">
              <w:rPr>
                <w:rFonts w:ascii="Times New Roman" w:hAnsi="Times New Roman" w:cs="Times New Roman"/>
                <w:sz w:val="24"/>
                <w:szCs w:val="24"/>
              </w:rPr>
              <w:t>o prenosu akcija na otkupioca</w:t>
            </w:r>
          </w:p>
        </w:tc>
        <w:tc>
          <w:tcPr>
            <w:tcW w:w="4536" w:type="dxa"/>
            <w:vAlign w:val="center"/>
          </w:tcPr>
          <w:p w:rsidR="00EC1F27" w:rsidRPr="00525BF4" w:rsidRDefault="00BA02FB" w:rsidP="00F8429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4">
              <w:rPr>
                <w:rFonts w:ascii="Times New Roman" w:eastAsia="Times New Roman" w:hAnsi="Times New Roman"/>
                <w:sz w:val="24"/>
                <w:szCs w:val="24"/>
              </w:rPr>
              <w:t xml:space="preserve">Broj: </w:t>
            </w:r>
            <w:r w:rsidR="00F84290">
              <w:rPr>
                <w:rFonts w:ascii="Times New Roman" w:eastAsia="Times New Roman" w:hAnsi="Times New Roman"/>
                <w:sz w:val="24"/>
                <w:szCs w:val="24"/>
              </w:rPr>
              <w:t>11-9/17</w:t>
            </w:r>
            <w:r w:rsidR="000B2C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25BF4">
              <w:rPr>
                <w:rFonts w:ascii="Times New Roman" w:eastAsia="Times New Roman" w:hAnsi="Times New Roman"/>
                <w:sz w:val="24"/>
                <w:szCs w:val="24"/>
              </w:rPr>
              <w:t xml:space="preserve">od </w:t>
            </w:r>
            <w:r w:rsidR="00F84290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Pr="00525BF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84290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525BF4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="00027C7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525BF4">
              <w:rPr>
                <w:rFonts w:ascii="Times New Roman" w:eastAsia="Times New Roman" w:hAnsi="Times New Roman"/>
                <w:sz w:val="24"/>
                <w:szCs w:val="24"/>
              </w:rPr>
              <w:t>. god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ine</w:t>
            </w:r>
          </w:p>
        </w:tc>
      </w:tr>
      <w:tr w:rsidR="00EC1F27" w:rsidRPr="00525BF4" w:rsidTr="008E3860">
        <w:tc>
          <w:tcPr>
            <w:tcW w:w="5637" w:type="dxa"/>
          </w:tcPr>
          <w:p w:rsidR="00EC1F27" w:rsidRPr="00525BF4" w:rsidRDefault="00EC1F27" w:rsidP="009218A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4">
              <w:rPr>
                <w:rFonts w:ascii="Times New Roman" w:hAnsi="Times New Roman" w:cs="Times New Roman"/>
                <w:sz w:val="24"/>
                <w:szCs w:val="24"/>
              </w:rPr>
              <w:t>Broj i datum rješenja registarskog suda o upisu odluke o prenosu akcija na otkupioca u sudski registar</w:t>
            </w:r>
          </w:p>
        </w:tc>
        <w:tc>
          <w:tcPr>
            <w:tcW w:w="4536" w:type="dxa"/>
            <w:vAlign w:val="center"/>
          </w:tcPr>
          <w:p w:rsidR="00EC1F27" w:rsidRPr="00525BF4" w:rsidRDefault="00F84290" w:rsidP="00F84290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  <w:r w:rsidR="00B60E60">
              <w:rPr>
                <w:rFonts w:ascii="Times New Roman" w:eastAsia="Times New Roman" w:hAnsi="Times New Roman"/>
                <w:sz w:val="24"/>
                <w:szCs w:val="24"/>
              </w:rPr>
              <w:t>-0-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Reg</w:t>
            </w:r>
            <w:r w:rsidR="00027C76">
              <w:rPr>
                <w:rFonts w:ascii="Times New Roman" w:eastAsia="Times New Roman" w:hAnsi="Times New Roman"/>
                <w:sz w:val="24"/>
                <w:szCs w:val="24"/>
              </w:rPr>
              <w:t>-17-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001 388</w:t>
            </w:r>
            <w:r w:rsidR="00BA02FB" w:rsidRPr="00525BF4">
              <w:rPr>
                <w:rFonts w:ascii="Times New Roman" w:eastAsia="Times New Roman" w:hAnsi="Times New Roman"/>
                <w:sz w:val="24"/>
                <w:szCs w:val="24"/>
              </w:rPr>
              <w:t xml:space="preserve"> od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="00BA02FB" w:rsidRPr="00525BF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BA02FB" w:rsidRPr="00525BF4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="009B29D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BA02FB" w:rsidRPr="00525BF4">
              <w:rPr>
                <w:rFonts w:ascii="Times New Roman" w:eastAsia="Times New Roman" w:hAnsi="Times New Roman"/>
                <w:sz w:val="24"/>
                <w:szCs w:val="24"/>
              </w:rPr>
              <w:t>. god</w:t>
            </w:r>
            <w:r w:rsidR="00BA02F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EC1F27" w:rsidRPr="00525BF4" w:rsidTr="008E3860">
        <w:tc>
          <w:tcPr>
            <w:tcW w:w="10173" w:type="dxa"/>
            <w:gridSpan w:val="2"/>
            <w:shd w:val="clear" w:color="auto" w:fill="B8CCE4" w:themeFill="accent1" w:themeFillTint="66"/>
          </w:tcPr>
          <w:p w:rsidR="00EC1F27" w:rsidRPr="00525BF4" w:rsidRDefault="00EC1F27" w:rsidP="009218A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Podaci o emitentu</w:t>
            </w:r>
          </w:p>
        </w:tc>
      </w:tr>
      <w:tr w:rsidR="00BA02FB" w:rsidRPr="00525BF4" w:rsidTr="008E3860">
        <w:tc>
          <w:tcPr>
            <w:tcW w:w="5637" w:type="dxa"/>
            <w:vAlign w:val="center"/>
          </w:tcPr>
          <w:p w:rsidR="00BA02FB" w:rsidRPr="00525BF4" w:rsidRDefault="00BA02FB" w:rsidP="00BA02F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BF4">
              <w:rPr>
                <w:rFonts w:ascii="Times New Roman" w:eastAsia="Times New Roman" w:hAnsi="Times New Roman" w:cs="Times New Roman"/>
                <w:sz w:val="24"/>
                <w:szCs w:val="24"/>
              </w:rPr>
              <w:t>Naziv:</w:t>
            </w:r>
          </w:p>
        </w:tc>
        <w:tc>
          <w:tcPr>
            <w:tcW w:w="4536" w:type="dxa"/>
          </w:tcPr>
          <w:p w:rsidR="00BA02FB" w:rsidRPr="00027C76" w:rsidRDefault="00F84290" w:rsidP="00D92C3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INTEGRAL SISTEM AD DOBOJ</w:t>
            </w:r>
          </w:p>
        </w:tc>
      </w:tr>
      <w:tr w:rsidR="00BA02FB" w:rsidRPr="00525BF4" w:rsidTr="008E3860">
        <w:tc>
          <w:tcPr>
            <w:tcW w:w="5637" w:type="dxa"/>
          </w:tcPr>
          <w:p w:rsidR="00BA02FB" w:rsidRPr="00525BF4" w:rsidRDefault="00BA02FB" w:rsidP="00BA02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BF4">
              <w:rPr>
                <w:rFonts w:ascii="Times New Roman" w:eastAsia="Times New Roman" w:hAnsi="Times New Roman" w:cs="Times New Roman"/>
                <w:sz w:val="24"/>
                <w:szCs w:val="24"/>
              </w:rPr>
              <w:t>Sjedište:         </w:t>
            </w:r>
          </w:p>
        </w:tc>
        <w:tc>
          <w:tcPr>
            <w:tcW w:w="4536" w:type="dxa"/>
          </w:tcPr>
          <w:p w:rsidR="00BA02FB" w:rsidRPr="00525BF4" w:rsidRDefault="00E75E23" w:rsidP="00BA02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Kralja Dragutina 58, Doboj</w:t>
            </w:r>
          </w:p>
        </w:tc>
      </w:tr>
      <w:tr w:rsidR="00BA02FB" w:rsidRPr="00525BF4" w:rsidTr="008E3860">
        <w:tc>
          <w:tcPr>
            <w:tcW w:w="5637" w:type="dxa"/>
          </w:tcPr>
          <w:p w:rsidR="00BA02FB" w:rsidRPr="00525BF4" w:rsidRDefault="00BA02FB" w:rsidP="00BA02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Matični broj: </w:t>
            </w:r>
          </w:p>
        </w:tc>
        <w:tc>
          <w:tcPr>
            <w:tcW w:w="4536" w:type="dxa"/>
          </w:tcPr>
          <w:p w:rsidR="00BA02FB" w:rsidRPr="00525BF4" w:rsidRDefault="00E75E23" w:rsidP="00BA02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01061607</w:t>
            </w:r>
          </w:p>
        </w:tc>
      </w:tr>
      <w:tr w:rsidR="00BA02FB" w:rsidRPr="00525BF4" w:rsidTr="008E3860">
        <w:tc>
          <w:tcPr>
            <w:tcW w:w="5637" w:type="dxa"/>
          </w:tcPr>
          <w:p w:rsidR="00BA02FB" w:rsidRPr="00525BF4" w:rsidRDefault="00BA02FB" w:rsidP="00BA02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BF4">
              <w:rPr>
                <w:rFonts w:ascii="Times New Roman" w:eastAsia="Times New Roman" w:hAnsi="Times New Roman" w:cs="Times New Roman"/>
                <w:sz w:val="24"/>
                <w:szCs w:val="24"/>
              </w:rPr>
              <w:t>Oznaka:</w:t>
            </w:r>
          </w:p>
        </w:tc>
        <w:tc>
          <w:tcPr>
            <w:tcW w:w="4536" w:type="dxa"/>
          </w:tcPr>
          <w:p w:rsidR="00BA02FB" w:rsidRPr="00525BF4" w:rsidRDefault="00E75E23" w:rsidP="00BA02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INTS</w:t>
            </w:r>
          </w:p>
        </w:tc>
      </w:tr>
      <w:tr w:rsidR="00EC1F27" w:rsidRPr="00525BF4" w:rsidTr="008E3860">
        <w:tc>
          <w:tcPr>
            <w:tcW w:w="10173" w:type="dxa"/>
            <w:gridSpan w:val="2"/>
            <w:shd w:val="clear" w:color="auto" w:fill="B8CCE4" w:themeFill="accent1" w:themeFillTint="66"/>
          </w:tcPr>
          <w:p w:rsidR="00EC1F27" w:rsidRPr="00525BF4" w:rsidRDefault="00EC1F27" w:rsidP="009218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B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Podaci o otkupiocu</w:t>
            </w:r>
          </w:p>
        </w:tc>
      </w:tr>
      <w:tr w:rsidR="00BA02FB" w:rsidRPr="00525BF4" w:rsidTr="008E3860">
        <w:tc>
          <w:tcPr>
            <w:tcW w:w="5637" w:type="dxa"/>
          </w:tcPr>
          <w:p w:rsidR="00BA02FB" w:rsidRPr="00525BF4" w:rsidRDefault="00BA02FB" w:rsidP="00BA02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</w:t>
            </w:r>
            <w:r w:rsidRPr="00525BF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BA02FB" w:rsidRPr="00525BF4" w:rsidRDefault="00E75E23" w:rsidP="00BA02FB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SLAVIŠA ĐURIĆ</w:t>
            </w:r>
          </w:p>
        </w:tc>
      </w:tr>
      <w:tr w:rsidR="00BA02FB" w:rsidRPr="00525BF4" w:rsidTr="008E3860">
        <w:tc>
          <w:tcPr>
            <w:tcW w:w="5637" w:type="dxa"/>
            <w:vAlign w:val="center"/>
          </w:tcPr>
          <w:p w:rsidR="00BA02FB" w:rsidRPr="00525BF4" w:rsidRDefault="00BA02FB" w:rsidP="00BA02F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BF4">
              <w:rPr>
                <w:rFonts w:ascii="Times New Roman" w:eastAsia="Times New Roman" w:hAnsi="Times New Roman" w:cs="Times New Roman"/>
                <w:sz w:val="24"/>
                <w:szCs w:val="24"/>
              </w:rPr>
              <w:t>Adresa:        </w:t>
            </w:r>
          </w:p>
        </w:tc>
        <w:tc>
          <w:tcPr>
            <w:tcW w:w="4536" w:type="dxa"/>
          </w:tcPr>
          <w:p w:rsidR="00BA02FB" w:rsidRPr="00525BF4" w:rsidRDefault="00E75E23" w:rsidP="0070446D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Ćuprijska 31, Doboj</w:t>
            </w:r>
          </w:p>
        </w:tc>
      </w:tr>
      <w:tr w:rsidR="00EC1F27" w:rsidRPr="00525BF4" w:rsidTr="008E3860">
        <w:tc>
          <w:tcPr>
            <w:tcW w:w="10173" w:type="dxa"/>
            <w:gridSpan w:val="2"/>
            <w:shd w:val="clear" w:color="auto" w:fill="B8CCE4" w:themeFill="accent1" w:themeFillTint="66"/>
            <w:vAlign w:val="center"/>
          </w:tcPr>
          <w:p w:rsidR="00EC1F27" w:rsidRPr="00525BF4" w:rsidRDefault="00EC1F27" w:rsidP="009218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B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Podaci o prenosu akcija</w:t>
            </w:r>
          </w:p>
        </w:tc>
      </w:tr>
      <w:tr w:rsidR="00BA02FB" w:rsidRPr="00525BF4" w:rsidTr="008E3860">
        <w:tc>
          <w:tcPr>
            <w:tcW w:w="5637" w:type="dxa"/>
            <w:shd w:val="clear" w:color="auto" w:fill="FFFFFF" w:themeFill="background1"/>
            <w:vAlign w:val="center"/>
          </w:tcPr>
          <w:p w:rsidR="00BA02FB" w:rsidRPr="00525BF4" w:rsidRDefault="00BA02FB" w:rsidP="00BA02FB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5B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Datum prenosa akcija</w:t>
            </w:r>
          </w:p>
        </w:tc>
        <w:tc>
          <w:tcPr>
            <w:tcW w:w="4536" w:type="dxa"/>
            <w:shd w:val="clear" w:color="auto" w:fill="FFFFFF" w:themeFill="background1"/>
          </w:tcPr>
          <w:p w:rsidR="00BA02FB" w:rsidRPr="00525BF4" w:rsidRDefault="00E75E23" w:rsidP="00B60E60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BA02FB" w:rsidRPr="00525BF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B60E60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BA02FB" w:rsidRPr="00525BF4">
              <w:rPr>
                <w:rFonts w:ascii="Times New Roman" w:eastAsia="Times New Roman" w:hAnsi="Times New Roman"/>
                <w:sz w:val="24"/>
                <w:szCs w:val="24"/>
              </w:rPr>
              <w:t>.201</w:t>
            </w:r>
            <w:r w:rsidR="0070446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BA02FB" w:rsidRPr="00525BF4">
              <w:rPr>
                <w:rFonts w:ascii="Times New Roman" w:eastAsia="Times New Roman" w:hAnsi="Times New Roman"/>
                <w:sz w:val="24"/>
                <w:szCs w:val="24"/>
              </w:rPr>
              <w:t>. godine</w:t>
            </w:r>
          </w:p>
        </w:tc>
      </w:tr>
      <w:tr w:rsidR="00BA02FB" w:rsidRPr="00525BF4" w:rsidTr="008E3860">
        <w:tc>
          <w:tcPr>
            <w:tcW w:w="5637" w:type="dxa"/>
            <w:shd w:val="clear" w:color="auto" w:fill="FFFFFF" w:themeFill="background1"/>
            <w:vAlign w:val="center"/>
          </w:tcPr>
          <w:p w:rsidR="00BA02FB" w:rsidRPr="00525BF4" w:rsidRDefault="00BA02FB" w:rsidP="00BA02FB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25B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Cijena po akciji</w:t>
            </w:r>
          </w:p>
        </w:tc>
        <w:tc>
          <w:tcPr>
            <w:tcW w:w="4536" w:type="dxa"/>
            <w:shd w:val="clear" w:color="auto" w:fill="FFFFFF" w:themeFill="background1"/>
          </w:tcPr>
          <w:p w:rsidR="00BA02FB" w:rsidRPr="00525BF4" w:rsidRDefault="00B60E60" w:rsidP="00E75E23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</w:t>
            </w:r>
            <w:r w:rsidR="00E75E2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15779</w:t>
            </w:r>
            <w:r w:rsidR="00BA02FB" w:rsidRPr="00525BF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KM</w:t>
            </w:r>
          </w:p>
        </w:tc>
      </w:tr>
      <w:tr w:rsidR="00EC1F27" w:rsidRPr="00525BF4" w:rsidTr="008E3860"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EC1F27" w:rsidRDefault="00EC1F27" w:rsidP="0092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5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NAPOMENA: </w:t>
            </w:r>
            <w:r w:rsidRPr="00A13F40">
              <w:rPr>
                <w:rFonts w:ascii="Times New Roman" w:hAnsi="Times New Roman"/>
                <w:b/>
                <w:sz w:val="24"/>
                <w:szCs w:val="24"/>
                <w:u w:val="single"/>
                <w:lang w:val="sr-Cyrl-BA"/>
              </w:rPr>
              <w:t>SUDSKO PREISPITIVANJE NAKNADE</w:t>
            </w:r>
          </w:p>
          <w:p w:rsidR="00EC1F27" w:rsidRPr="00A13F40" w:rsidRDefault="00EC1F27" w:rsidP="0092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C1F27" w:rsidRPr="00402971" w:rsidRDefault="00EC1F27" w:rsidP="003E495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Član 438d. Zakona o privrednim društvima propisao je </w:t>
            </w:r>
            <w:r w:rsidRPr="003F14EF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3F14EF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 xml:space="preserve">ko ponuđena naknada nije primjerena, svaki manjinski akcionar može, </w:t>
            </w:r>
            <w:r w:rsidRPr="003F14EF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BA"/>
              </w:rPr>
              <w:t>u roku od 30 dana od dana upisa odluke o prenosu akcija</w:t>
            </w:r>
            <w:r w:rsidR="003E49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na otkupioca</w:t>
            </w:r>
            <w:r w:rsidRPr="003F14EF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BA"/>
              </w:rPr>
              <w:t xml:space="preserve"> u sudski registar</w:t>
            </w:r>
            <w:r w:rsidRPr="003F14EF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, predložiti da sud u vanparničnom postupku odredi primjerenu naknadu. Isto  pravo manjinski akci</w:t>
            </w:r>
            <w:r w:rsidR="003E4954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onar ima, ako</w:t>
            </w:r>
            <w:r w:rsidR="003E4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14EF">
              <w:rPr>
                <w:rFonts w:ascii="Times New Roman" w:eastAsia="Calibri" w:hAnsi="Times New Roman" w:cs="Times New Roman"/>
                <w:sz w:val="24"/>
                <w:szCs w:val="24"/>
              </w:rPr>
              <w:t>otkupilac</w:t>
            </w:r>
            <w:r w:rsidRPr="003F14EF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 xml:space="preserve"> naknadu nije isplatio pravilno (nije obračunao kamatu, nije uplatio puni iznos i drugo) kao i u slučaju ako </w:t>
            </w:r>
            <w:r w:rsidRPr="003F14EF">
              <w:rPr>
                <w:rFonts w:ascii="Times New Roman" w:hAnsi="Times New Roman"/>
                <w:sz w:val="24"/>
                <w:szCs w:val="24"/>
                <w:lang w:val="sr-Cyrl-BA"/>
              </w:rPr>
              <w:t>primjerenu novčanu naknadu za akcije pojedinog manjinskog akcionara</w:t>
            </w:r>
            <w:r w:rsidRPr="003F14EF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 xml:space="preserve"> nije ponudio </w:t>
            </w:r>
            <w:r w:rsidRPr="003F14EF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u roku od </w:t>
            </w:r>
            <w:r w:rsidRPr="003F14EF">
              <w:rPr>
                <w:rFonts w:ascii="Times New Roman" w:hAnsi="Times New Roman"/>
                <w:sz w:val="24"/>
                <w:szCs w:val="24"/>
                <w:lang w:val="bs-Latn-BA"/>
              </w:rPr>
              <w:t>30</w:t>
            </w:r>
            <w:r w:rsidRPr="003F14EF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dana po prijemu zahtjeva </w:t>
            </w:r>
            <w:r w:rsidRPr="003F14EF">
              <w:rPr>
                <w:rFonts w:ascii="Times New Roman" w:hAnsi="Times New Roman"/>
                <w:sz w:val="24"/>
                <w:szCs w:val="24"/>
                <w:lang w:val="sr-Cyrl-CS"/>
              </w:rPr>
              <w:t>bilo kog od preostalih akcionara društva</w:t>
            </w:r>
            <w:r w:rsidRPr="003F14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1F27" w:rsidRPr="00525BF4" w:rsidTr="008E3860">
        <w:tc>
          <w:tcPr>
            <w:tcW w:w="56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F27" w:rsidRPr="00525BF4" w:rsidRDefault="00EC1F27" w:rsidP="009218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Rok za sudsko preispitivanje naknade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F27" w:rsidRPr="00525BF4" w:rsidRDefault="00245F8C" w:rsidP="00E75E23">
            <w:pPr>
              <w:spacing w:line="240" w:lineRule="atLeast"/>
              <w:ind w:left="-108" w:firstLine="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="00E75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  <w:r w:rsidR="00EC1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E75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  <w:r w:rsidR="00EC1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</w:t>
            </w:r>
            <w:r w:rsidR="00E75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EC1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godine </w:t>
            </w:r>
          </w:p>
        </w:tc>
      </w:tr>
      <w:tr w:rsidR="00EC1F27" w:rsidRPr="00525BF4" w:rsidTr="008E3860">
        <w:tc>
          <w:tcPr>
            <w:tcW w:w="10173" w:type="dxa"/>
            <w:gridSpan w:val="2"/>
            <w:shd w:val="clear" w:color="auto" w:fill="C6D9F1" w:themeFill="text2" w:themeFillTint="33"/>
          </w:tcPr>
          <w:p w:rsidR="00EC1F27" w:rsidRPr="00525BF4" w:rsidRDefault="00EC1F27" w:rsidP="009218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Latn-CS"/>
              </w:rPr>
            </w:pPr>
            <w:r w:rsidRPr="00525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NAPOMENA: </w:t>
            </w:r>
            <w:r w:rsidRPr="00525BF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val="sr-Latn-CS"/>
              </w:rPr>
              <w:t>ZASTARIJEVANJE PRAVA NA ISPLATU NOVČANE NAKNAD</w:t>
            </w:r>
            <w:r w:rsidRPr="00525BF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Latn-CS"/>
              </w:rPr>
              <w:t>E</w:t>
            </w:r>
          </w:p>
          <w:p w:rsidR="00EC1F27" w:rsidRPr="00525BF4" w:rsidRDefault="00EC1F27" w:rsidP="009218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EC1F27" w:rsidRPr="00A13F40" w:rsidRDefault="00EC1F27" w:rsidP="009218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Član 440. Zakona o privrednim društvima propisao je da pravo na isplatu novčane naknade zastarjeva u roku od </w:t>
            </w:r>
            <w:r w:rsidRPr="00525B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tri (3) godine</w:t>
            </w:r>
            <w:r w:rsidRPr="00525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 dana upisa odluke o prenosu akcija u sudski registar, nakon čega će sredstva koja su bila deponovana na ime novčane naknade prenose se na budžet Republike Srpske.</w:t>
            </w:r>
          </w:p>
        </w:tc>
      </w:tr>
      <w:tr w:rsidR="00EC1F27" w:rsidRPr="00525BF4" w:rsidTr="008E3860">
        <w:tc>
          <w:tcPr>
            <w:tcW w:w="5637" w:type="dxa"/>
          </w:tcPr>
          <w:p w:rsidR="00EC1F27" w:rsidRDefault="00EC1F27" w:rsidP="009218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Zastara prava </w:t>
            </w:r>
          </w:p>
          <w:p w:rsidR="00EC1F27" w:rsidRPr="00525BF4" w:rsidRDefault="00EC1F27" w:rsidP="009218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manjinskih akcionara na isplatu novčane naknade</w:t>
            </w:r>
          </w:p>
        </w:tc>
        <w:tc>
          <w:tcPr>
            <w:tcW w:w="4536" w:type="dxa"/>
            <w:vAlign w:val="center"/>
          </w:tcPr>
          <w:p w:rsidR="00EC1F27" w:rsidRPr="00525BF4" w:rsidRDefault="00EC1F27" w:rsidP="00E75E2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 dan </w:t>
            </w:r>
            <w:r w:rsidR="00E75E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  <w:r w:rsidR="0060229C" w:rsidRPr="0060229C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="00884A4E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E75E23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60229C" w:rsidRPr="0060229C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  <w:r w:rsidRPr="006022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7044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Pr="006022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25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godine</w:t>
            </w:r>
          </w:p>
        </w:tc>
      </w:tr>
    </w:tbl>
    <w:p w:rsidR="00EC1F27" w:rsidRDefault="00EC1F27" w:rsidP="00EC1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8E0" w:rsidRDefault="003358E0"/>
    <w:sectPr w:rsidR="003358E0" w:rsidSect="00295487">
      <w:pgSz w:w="12240" w:h="15840"/>
      <w:pgMar w:top="1134" w:right="1247" w:bottom="1134" w:left="124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B4BBE"/>
    <w:multiLevelType w:val="hybridMultilevel"/>
    <w:tmpl w:val="A35C7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EC1F27"/>
    <w:rsid w:val="00027C76"/>
    <w:rsid w:val="00040ED0"/>
    <w:rsid w:val="00056D73"/>
    <w:rsid w:val="0006421A"/>
    <w:rsid w:val="000B2C68"/>
    <w:rsid w:val="0010138B"/>
    <w:rsid w:val="001A1BCA"/>
    <w:rsid w:val="001F37F8"/>
    <w:rsid w:val="002011F5"/>
    <w:rsid w:val="00217937"/>
    <w:rsid w:val="00235E19"/>
    <w:rsid w:val="00245F8C"/>
    <w:rsid w:val="00270130"/>
    <w:rsid w:val="002A074F"/>
    <w:rsid w:val="003358E0"/>
    <w:rsid w:val="003B4C5B"/>
    <w:rsid w:val="003E4954"/>
    <w:rsid w:val="00452DF3"/>
    <w:rsid w:val="004760B0"/>
    <w:rsid w:val="00480755"/>
    <w:rsid w:val="00483DE7"/>
    <w:rsid w:val="005D1671"/>
    <w:rsid w:val="005E677B"/>
    <w:rsid w:val="0060229C"/>
    <w:rsid w:val="00653647"/>
    <w:rsid w:val="00692CB9"/>
    <w:rsid w:val="0070446D"/>
    <w:rsid w:val="007B4AFA"/>
    <w:rsid w:val="007E5B51"/>
    <w:rsid w:val="007F7597"/>
    <w:rsid w:val="008171A9"/>
    <w:rsid w:val="008770A1"/>
    <w:rsid w:val="00884A4E"/>
    <w:rsid w:val="008D0E9C"/>
    <w:rsid w:val="008E3860"/>
    <w:rsid w:val="008E4304"/>
    <w:rsid w:val="008F6EDE"/>
    <w:rsid w:val="00907807"/>
    <w:rsid w:val="00920BF9"/>
    <w:rsid w:val="00923D8D"/>
    <w:rsid w:val="00944EB5"/>
    <w:rsid w:val="00962C2A"/>
    <w:rsid w:val="009A0FC4"/>
    <w:rsid w:val="009B29D1"/>
    <w:rsid w:val="009D4B56"/>
    <w:rsid w:val="00A7041C"/>
    <w:rsid w:val="00AC4B4F"/>
    <w:rsid w:val="00B60E60"/>
    <w:rsid w:val="00B840D3"/>
    <w:rsid w:val="00B85F09"/>
    <w:rsid w:val="00BA02FB"/>
    <w:rsid w:val="00BA777C"/>
    <w:rsid w:val="00BB0E37"/>
    <w:rsid w:val="00BF18F4"/>
    <w:rsid w:val="00CE5A6E"/>
    <w:rsid w:val="00D92C38"/>
    <w:rsid w:val="00DE5AAF"/>
    <w:rsid w:val="00E75E23"/>
    <w:rsid w:val="00E77EBC"/>
    <w:rsid w:val="00EB70E7"/>
    <w:rsid w:val="00EC1F27"/>
    <w:rsid w:val="00ED67D0"/>
    <w:rsid w:val="00F16A42"/>
    <w:rsid w:val="00F67F88"/>
    <w:rsid w:val="00F84290"/>
    <w:rsid w:val="00F9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Bojan</cp:lastModifiedBy>
  <cp:revision>2</cp:revision>
  <dcterms:created xsi:type="dcterms:W3CDTF">2017-12-19T08:45:00Z</dcterms:created>
  <dcterms:modified xsi:type="dcterms:W3CDTF">2017-12-19T08:45:00Z</dcterms:modified>
</cp:coreProperties>
</file>